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9D89333" w14:textId="028547D9" w:rsidR="00380721" w:rsidRPr="00F23C0D" w:rsidRDefault="0054358D" w:rsidP="006112F8">
      <w:pPr>
        <w:snapToGrid w:val="0"/>
        <w:ind w:right="-7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23C0D">
        <w:rPr>
          <w:rFonts w:ascii="Times New Roman" w:eastAsia="標楷體" w:hAnsi="Times New Roman"/>
          <w:b/>
          <w:bCs/>
          <w:noProof/>
          <w:color w:val="000000"/>
          <w:spacing w:val="-2"/>
          <w:sz w:val="32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9DD02" wp14:editId="3489376B">
                <wp:simplePos x="0" y="0"/>
                <wp:positionH relativeFrom="margin">
                  <wp:posOffset>3205480</wp:posOffset>
                </wp:positionH>
                <wp:positionV relativeFrom="margin">
                  <wp:posOffset>-307340</wp:posOffset>
                </wp:positionV>
                <wp:extent cx="2314575" cy="25781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4B329" w14:textId="737E8638" w:rsidR="00083B44" w:rsidRPr="0028442F" w:rsidRDefault="00083B44" w:rsidP="0028442F">
                            <w:pPr>
                              <w:snapToGrid w:val="0"/>
                              <w:jc w:val="right"/>
                              <w:rPr>
                                <w:rFonts w:ascii="Times New Roman" w:eastAsia="標楷體" w:hAnsi="Times New Roman"/>
                                <w:sz w:val="20"/>
                              </w:rPr>
                            </w:pPr>
                            <w:r w:rsidRPr="00AD32F3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[Promulgated on October 29, 2020</w:t>
                            </w:r>
                            <w:r w:rsidRPr="00F23C0D">
                              <w:rPr>
                                <w:rFonts w:ascii="Times New Roman" w:eastAsia="標楷體" w:hAnsi="Times New Roman" w:hint="eastAsia"/>
                                <w:sz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99DD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2.4pt;margin-top:-24.2pt;width:182.25pt;height:2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" filled="f" stroked="f">
                <v:textbox>
                  <w:txbxContent>
                    <w:p w14:paraId="2614B329" w14:textId="737E8638" w:rsidR="00083B44" w:rsidRPr="0028442F" w:rsidRDefault="00083B44" w:rsidP="0028442F">
                      <w:pPr>
                        <w:snapToGrid w:val="0"/>
                        <w:jc w:val="right"/>
                        <w:rPr>
                          <w:rFonts w:ascii="Times New Roman" w:eastAsia="DFKai-SB" w:hAnsi="Times New Roman"/>
                          <w:sz w:val="20"/>
                        </w:rPr>
                      </w:pPr>
                      <w:r w:rsidRPr="00AD32F3">
                        <w:rPr>
                          <w:rFonts w:ascii="Times New Roman" w:eastAsia="DFKai-SB" w:hAnsi="Times New Roman"/>
                          <w:sz w:val="20"/>
                        </w:rPr>
                        <w:t>[Promulgated on October 29, 2020</w:t>
                      </w:r>
                      <w:r w:rsidRPr="00F23C0D">
                        <w:rPr>
                          <w:rFonts w:ascii="Times New Roman" w:eastAsia="DFKai-SB" w:hAnsi="Times New Roman" w:hint="eastAsia"/>
                          <w:sz w:val="20"/>
                        </w:rPr>
                        <w:t>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D084D" w:rsidRPr="00F23C0D">
        <w:rPr>
          <w:rFonts w:ascii="Times New Roman" w:eastAsia="標楷體" w:hAnsi="Times New Roman" w:hint="eastAsia"/>
          <w:b/>
          <w:sz w:val="32"/>
          <w:szCs w:val="32"/>
        </w:rPr>
        <w:t>NATIONAL TAIWAN UNIVERSITY</w:t>
      </w:r>
      <w:r w:rsidR="00DD084D">
        <w:rPr>
          <w:rFonts w:ascii="Times New Roman" w:eastAsia="標楷體" w:hAnsi="Times New Roman" w:hint="eastAsia"/>
          <w:b/>
          <w:sz w:val="32"/>
          <w:szCs w:val="32"/>
        </w:rPr>
        <w:br/>
      </w:r>
      <w:r w:rsidR="00E61F5D" w:rsidRPr="00F23C0D">
        <w:rPr>
          <w:rFonts w:ascii="Times New Roman" w:eastAsia="標楷體" w:hAnsi="Times New Roman" w:hint="eastAsia"/>
          <w:b/>
          <w:spacing w:val="-2"/>
          <w:sz w:val="32"/>
          <w:szCs w:val="32"/>
        </w:rPr>
        <w:t>Directives</w:t>
      </w:r>
      <w:r w:rsidR="009052F0" w:rsidRPr="00F23C0D">
        <w:rPr>
          <w:rFonts w:ascii="Times New Roman" w:eastAsia="標楷體" w:hAnsi="Times New Roman" w:hint="eastAsia"/>
          <w:b/>
          <w:spacing w:val="-2"/>
          <w:sz w:val="32"/>
          <w:szCs w:val="32"/>
        </w:rPr>
        <w:t xml:space="preserve"> for the Implementation of </w:t>
      </w:r>
      <w:r w:rsidR="00E61F5D" w:rsidRPr="00F23C0D">
        <w:rPr>
          <w:rFonts w:ascii="Times New Roman" w:eastAsia="標楷體" w:hAnsi="Times New Roman" w:hint="eastAsia"/>
          <w:b/>
          <w:spacing w:val="-2"/>
          <w:sz w:val="32"/>
          <w:szCs w:val="32"/>
        </w:rPr>
        <w:t>Specialization</w:t>
      </w:r>
      <w:r w:rsidR="005B36D8">
        <w:rPr>
          <w:rFonts w:ascii="Times New Roman" w:eastAsia="標楷體" w:hAnsi="Times New Roman" w:hint="eastAsia"/>
          <w:b/>
          <w:spacing w:val="-2"/>
          <w:sz w:val="32"/>
          <w:szCs w:val="32"/>
        </w:rPr>
        <w:t xml:space="preserve"> Program</w:t>
      </w:r>
    </w:p>
    <w:p w14:paraId="1156CC01" w14:textId="77777777" w:rsidR="00671489" w:rsidRPr="00F23C0D" w:rsidRDefault="00671489" w:rsidP="00140F0F">
      <w:pPr>
        <w:snapToGrid w:val="0"/>
        <w:ind w:left="-284" w:rightChars="-121" w:right="-290"/>
        <w:rPr>
          <w:rFonts w:ascii="Times New Roman" w:eastAsia="標楷體" w:hAnsi="Times New Roman"/>
          <w:sz w:val="20"/>
          <w:szCs w:val="20"/>
        </w:rPr>
      </w:pPr>
      <w:bookmarkStart w:id="0" w:name="_Hlk54796810"/>
    </w:p>
    <w:p w14:paraId="2493D9E8" w14:textId="7402350F" w:rsidR="00380721" w:rsidRDefault="00671489" w:rsidP="006112F8">
      <w:pPr>
        <w:snapToGrid w:val="0"/>
        <w:ind w:left="1616" w:rightChars="-2" w:right="-5" w:hanging="1616"/>
        <w:rPr>
          <w:rFonts w:ascii="Times New Roman" w:eastAsia="標楷體" w:hAnsi="Times New Roman"/>
          <w:sz w:val="20"/>
          <w:szCs w:val="20"/>
        </w:rPr>
      </w:pPr>
      <w:r w:rsidRPr="00F23C0D">
        <w:rPr>
          <w:rFonts w:ascii="Times New Roman" w:eastAsia="標楷體" w:hAnsi="Times New Roman" w:hint="eastAsia"/>
          <w:sz w:val="20"/>
          <w:szCs w:val="20"/>
        </w:rPr>
        <w:t>October 23, 2020</w:t>
      </w:r>
      <w:r w:rsidR="0009124B">
        <w:rPr>
          <w:rFonts w:ascii="Times New Roman" w:eastAsia="標楷體" w:hAnsi="Times New Roman"/>
          <w:sz w:val="20"/>
          <w:szCs w:val="20"/>
        </w:rPr>
        <w:tab/>
      </w:r>
      <w:proofErr w:type="gramStart"/>
      <w:r w:rsidR="0009124B">
        <w:rPr>
          <w:rFonts w:ascii="Times New Roman" w:eastAsia="標楷體" w:hAnsi="Times New Roman" w:hint="eastAsia"/>
          <w:sz w:val="20"/>
          <w:szCs w:val="20"/>
        </w:rPr>
        <w:t>Passed</w:t>
      </w:r>
      <w:proofErr w:type="gramEnd"/>
      <w:r w:rsidR="0009124B">
        <w:rPr>
          <w:rFonts w:ascii="Times New Roman" w:eastAsia="標楷體" w:hAnsi="Times New Roman" w:hint="eastAsia"/>
          <w:sz w:val="20"/>
          <w:szCs w:val="20"/>
        </w:rPr>
        <w:t xml:space="preserve"> by</w:t>
      </w:r>
      <w:r w:rsidRPr="00F23C0D">
        <w:rPr>
          <w:rFonts w:ascii="Times New Roman" w:eastAsia="標楷體" w:hAnsi="Times New Roman" w:hint="eastAsia"/>
          <w:sz w:val="20"/>
          <w:szCs w:val="20"/>
        </w:rPr>
        <w:t xml:space="preserve"> the 1</w:t>
      </w:r>
      <w:r w:rsidRPr="00F23C0D">
        <w:rPr>
          <w:rFonts w:ascii="Times New Roman" w:eastAsia="標楷體" w:hAnsi="Times New Roman" w:hint="eastAsia"/>
          <w:sz w:val="20"/>
          <w:szCs w:val="20"/>
          <w:vertAlign w:val="superscript"/>
        </w:rPr>
        <w:t>st</w:t>
      </w:r>
      <w:r w:rsidRPr="00F23C0D">
        <w:rPr>
          <w:rFonts w:ascii="Times New Roman" w:eastAsia="標楷體" w:hAnsi="Times New Roman" w:hint="eastAsia"/>
          <w:sz w:val="20"/>
          <w:szCs w:val="20"/>
        </w:rPr>
        <w:t xml:space="preserve"> Academic Affairs Meeting</w:t>
      </w:r>
      <w:r w:rsidR="0009124B">
        <w:rPr>
          <w:rFonts w:ascii="Times New Roman" w:eastAsia="標楷體" w:hAnsi="Times New Roman" w:hint="eastAsia"/>
          <w:sz w:val="20"/>
          <w:szCs w:val="20"/>
        </w:rPr>
        <w:t>,</w:t>
      </w:r>
      <w:r w:rsidRPr="00F23C0D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09124B">
        <w:rPr>
          <w:rFonts w:ascii="Times New Roman" w:eastAsia="標楷體" w:hAnsi="Times New Roman" w:hint="eastAsia"/>
          <w:sz w:val="20"/>
          <w:szCs w:val="20"/>
        </w:rPr>
        <w:t>fall s</w:t>
      </w:r>
      <w:r w:rsidRPr="00F23C0D">
        <w:rPr>
          <w:rFonts w:ascii="Times New Roman" w:eastAsia="標楷體" w:hAnsi="Times New Roman" w:hint="eastAsia"/>
          <w:sz w:val="20"/>
          <w:szCs w:val="20"/>
        </w:rPr>
        <w:t>emester</w:t>
      </w:r>
      <w:r w:rsidR="0009124B">
        <w:rPr>
          <w:rFonts w:ascii="Times New Roman" w:eastAsia="標楷體" w:hAnsi="Times New Roman" w:hint="eastAsia"/>
          <w:sz w:val="20"/>
          <w:szCs w:val="20"/>
        </w:rPr>
        <w:t>,</w:t>
      </w:r>
      <w:r w:rsidRPr="00F23C0D">
        <w:rPr>
          <w:rFonts w:ascii="Times New Roman" w:eastAsia="標楷體" w:hAnsi="Times New Roman" w:hint="eastAsia"/>
          <w:sz w:val="20"/>
          <w:szCs w:val="20"/>
        </w:rPr>
        <w:t xml:space="preserve"> Academic Year 2020</w:t>
      </w:r>
      <w:r w:rsidRPr="00F23C0D">
        <w:rPr>
          <w:rFonts w:ascii="Times New Roman" w:eastAsia="標楷體" w:hAnsi="Times New Roman"/>
          <w:sz w:val="20"/>
          <w:szCs w:val="20"/>
        </w:rPr>
        <w:t>–</w:t>
      </w:r>
      <w:r w:rsidRPr="00F23C0D">
        <w:rPr>
          <w:rFonts w:ascii="Times New Roman" w:eastAsia="標楷體" w:hAnsi="Times New Roman" w:hint="eastAsia"/>
          <w:sz w:val="20"/>
          <w:szCs w:val="20"/>
        </w:rPr>
        <w:t>21</w:t>
      </w:r>
    </w:p>
    <w:p w14:paraId="49DCED72" w14:textId="77777777" w:rsidR="00671489" w:rsidRDefault="00671489" w:rsidP="00140F0F">
      <w:pPr>
        <w:snapToGrid w:val="0"/>
        <w:ind w:left="-284" w:rightChars="-121" w:right="-290"/>
        <w:rPr>
          <w:rFonts w:ascii="Times New Roman" w:eastAsia="標楷體" w:hAnsi="Times New Roman"/>
          <w:sz w:val="20"/>
          <w:szCs w:val="20"/>
        </w:rPr>
      </w:pPr>
    </w:p>
    <w:p w14:paraId="3CA44AE6" w14:textId="77777777" w:rsidR="00671489" w:rsidRDefault="00671489" w:rsidP="00140F0F">
      <w:pPr>
        <w:snapToGrid w:val="0"/>
        <w:ind w:left="-284" w:rightChars="-121" w:right="-290"/>
        <w:rPr>
          <w:rFonts w:ascii="Times New Roman" w:hAnsi="Times New Roman"/>
          <w:sz w:val="20"/>
          <w:szCs w:val="20"/>
        </w:rPr>
      </w:pPr>
    </w:p>
    <w:p w14:paraId="3BDA4CE4" w14:textId="25AEB081" w:rsidR="00671489" w:rsidRPr="00CF036E" w:rsidRDefault="007A084D" w:rsidP="009B4D3A">
      <w:pPr>
        <w:pStyle w:val="aa"/>
        <w:numPr>
          <w:ilvl w:val="0"/>
          <w:numId w:val="14"/>
        </w:numPr>
        <w:snapToGrid w:val="0"/>
        <w:spacing w:afterLines="50" w:after="200"/>
        <w:ind w:leftChars="0"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The</w:t>
      </w:r>
      <w:r w:rsidR="009F25DB">
        <w:rPr>
          <w:rFonts w:ascii="Times New Roman" w:hAnsi="Times New Roman" w:hint="eastAsia"/>
        </w:rPr>
        <w:t xml:space="preserve"> </w:t>
      </w:r>
      <w:r w:rsidR="009F25DB" w:rsidRPr="00880DCE">
        <w:rPr>
          <w:rFonts w:ascii="Times New Roman" w:hAnsi="Times New Roman" w:hint="eastAsia"/>
          <w:i/>
        </w:rPr>
        <w:t>National Taiwan University</w:t>
      </w:r>
      <w:r w:rsidR="009F25DB">
        <w:rPr>
          <w:rFonts w:ascii="Times New Roman" w:hAnsi="Times New Roman" w:hint="eastAsia"/>
        </w:rPr>
        <w:t xml:space="preserve"> (</w:t>
      </w:r>
      <w:r w:rsidR="009F25DB">
        <w:rPr>
          <w:rFonts w:ascii="Times New Roman" w:hAnsi="Times New Roman"/>
        </w:rPr>
        <w:t>“</w:t>
      </w:r>
      <w:r w:rsidR="009F25DB">
        <w:rPr>
          <w:rFonts w:ascii="Times New Roman" w:hAnsi="Times New Roman" w:hint="eastAsia"/>
        </w:rPr>
        <w:t>the University</w:t>
      </w:r>
      <w:r w:rsidR="009F25DB">
        <w:rPr>
          <w:rFonts w:ascii="Times New Roman" w:hAnsi="Times New Roman"/>
        </w:rPr>
        <w:t>”</w:t>
      </w:r>
      <w:r w:rsidR="009F25DB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 xml:space="preserve"> </w:t>
      </w:r>
      <w:r w:rsidR="009F25DB" w:rsidRPr="00880DCE">
        <w:rPr>
          <w:rFonts w:ascii="Times New Roman" w:hAnsi="Times New Roman" w:hint="eastAsia"/>
          <w:i/>
        </w:rPr>
        <w:t>D</w:t>
      </w:r>
      <w:r w:rsidR="00671489" w:rsidRPr="00880DCE">
        <w:rPr>
          <w:rFonts w:ascii="Times New Roman" w:hAnsi="Times New Roman" w:hint="eastAsia"/>
          <w:i/>
        </w:rPr>
        <w:t xml:space="preserve">irectives </w:t>
      </w:r>
      <w:r w:rsidR="009F25DB" w:rsidRPr="00880DCE">
        <w:rPr>
          <w:rFonts w:ascii="Times New Roman" w:hAnsi="Times New Roman" w:hint="eastAsia"/>
          <w:i/>
        </w:rPr>
        <w:t>for the Implementation of Specialization Program</w:t>
      </w:r>
      <w:r w:rsidR="00880DCE">
        <w:rPr>
          <w:rFonts w:ascii="Times New Roman" w:hAnsi="Times New Roman" w:hint="eastAsia"/>
        </w:rPr>
        <w:t xml:space="preserve"> (</w:t>
      </w:r>
      <w:r w:rsidR="00880DCE">
        <w:rPr>
          <w:rFonts w:ascii="Times New Roman" w:hAnsi="Times New Roman"/>
        </w:rPr>
        <w:t>“</w:t>
      </w:r>
      <w:r w:rsidR="00880DCE">
        <w:rPr>
          <w:rFonts w:ascii="Times New Roman" w:hAnsi="Times New Roman" w:hint="eastAsia"/>
        </w:rPr>
        <w:t>the Directives</w:t>
      </w:r>
      <w:r w:rsidR="00880DCE">
        <w:rPr>
          <w:rFonts w:ascii="Times New Roman" w:hAnsi="Times New Roman"/>
        </w:rPr>
        <w:t>”</w:t>
      </w:r>
      <w:r w:rsidR="00880DCE">
        <w:rPr>
          <w:rFonts w:ascii="Times New Roman" w:hAnsi="Times New Roman" w:hint="eastAsia"/>
        </w:rPr>
        <w:t>) are</w:t>
      </w:r>
      <w:r w:rsidR="00671489" w:rsidRPr="00CF036E">
        <w:rPr>
          <w:rFonts w:ascii="Times New Roman" w:hAnsi="Times New Roman" w:hint="eastAsia"/>
        </w:rPr>
        <w:t xml:space="preserve"> formulated to encourage departments and degree programs (</w:t>
      </w:r>
      <w:r w:rsidR="00880DCE">
        <w:rPr>
          <w:rFonts w:ascii="Times New Roman" w:hAnsi="Times New Roman" w:hint="eastAsia"/>
        </w:rPr>
        <w:t xml:space="preserve">collectively, </w:t>
      </w:r>
      <w:r w:rsidR="00671489" w:rsidRPr="00CF036E">
        <w:rPr>
          <w:rFonts w:ascii="Times New Roman" w:hAnsi="Times New Roman"/>
        </w:rPr>
        <w:t>“</w:t>
      </w:r>
      <w:r w:rsidR="00671489" w:rsidRPr="00CF036E">
        <w:rPr>
          <w:rFonts w:ascii="Times New Roman" w:hAnsi="Times New Roman" w:hint="eastAsia"/>
        </w:rPr>
        <w:t>departments</w:t>
      </w:r>
      <w:r w:rsidR="00671489" w:rsidRPr="00CF036E">
        <w:rPr>
          <w:rFonts w:ascii="Times New Roman" w:hAnsi="Times New Roman"/>
        </w:rPr>
        <w:t>”</w:t>
      </w:r>
      <w:r w:rsidR="00671489" w:rsidRPr="00CF036E">
        <w:rPr>
          <w:rFonts w:ascii="Times New Roman" w:hAnsi="Times New Roman" w:hint="eastAsia"/>
        </w:rPr>
        <w:t xml:space="preserve">) </w:t>
      </w:r>
      <w:r w:rsidR="00880DCE">
        <w:rPr>
          <w:rFonts w:ascii="Times New Roman" w:hAnsi="Times New Roman" w:hint="eastAsia"/>
        </w:rPr>
        <w:t>at the</w:t>
      </w:r>
      <w:r w:rsidR="00671489" w:rsidRPr="00CF036E">
        <w:rPr>
          <w:rFonts w:ascii="Times New Roman" w:hAnsi="Times New Roman" w:hint="eastAsia"/>
        </w:rPr>
        <w:t xml:space="preserve"> University to </w:t>
      </w:r>
      <w:r w:rsidR="008636CB">
        <w:rPr>
          <w:rFonts w:ascii="Times New Roman" w:hAnsi="Times New Roman"/>
        </w:rPr>
        <w:t>establish</w:t>
      </w:r>
      <w:r w:rsidR="00671489" w:rsidRPr="00CF036E">
        <w:rPr>
          <w:rFonts w:ascii="Times New Roman" w:hAnsi="Times New Roman" w:hint="eastAsia"/>
        </w:rPr>
        <w:t xml:space="preserve"> professional specialization</w:t>
      </w:r>
      <w:r w:rsidR="003C54E1">
        <w:rPr>
          <w:rFonts w:ascii="Times New Roman" w:hAnsi="Times New Roman" w:hint="eastAsia"/>
        </w:rPr>
        <w:t xml:space="preserve"> program</w:t>
      </w:r>
      <w:r w:rsidR="00671489" w:rsidRPr="00CF036E">
        <w:rPr>
          <w:rFonts w:ascii="Times New Roman" w:hAnsi="Times New Roman" w:hint="eastAsia"/>
        </w:rPr>
        <w:t xml:space="preserve">s as a means </w:t>
      </w:r>
      <w:r w:rsidR="00800A29" w:rsidRPr="00CF036E">
        <w:rPr>
          <w:rFonts w:ascii="Times New Roman" w:hAnsi="Times New Roman" w:hint="eastAsia"/>
        </w:rPr>
        <w:t>of</w:t>
      </w:r>
      <w:r w:rsidR="00671489" w:rsidRPr="00CF036E">
        <w:rPr>
          <w:rFonts w:ascii="Times New Roman" w:hAnsi="Times New Roman" w:hint="eastAsia"/>
        </w:rPr>
        <w:t xml:space="preserve"> develop</w:t>
      </w:r>
      <w:r w:rsidR="00800A29" w:rsidRPr="00CF036E">
        <w:rPr>
          <w:rFonts w:ascii="Times New Roman" w:hAnsi="Times New Roman" w:hint="eastAsia"/>
        </w:rPr>
        <w:t>ing</w:t>
      </w:r>
      <w:r w:rsidR="00671489" w:rsidRPr="00CF036E">
        <w:rPr>
          <w:rFonts w:ascii="Times New Roman" w:hAnsi="Times New Roman" w:hint="eastAsia"/>
        </w:rPr>
        <w:t xml:space="preserve"> </w:t>
      </w:r>
      <w:r w:rsidR="00880DCE">
        <w:rPr>
          <w:rFonts w:ascii="Times New Roman" w:hAnsi="Times New Roman" w:hint="eastAsia"/>
        </w:rPr>
        <w:t>more distinctive</w:t>
      </w:r>
      <w:r w:rsidR="008636CB">
        <w:rPr>
          <w:rFonts w:ascii="Times New Roman" w:hAnsi="Times New Roman"/>
        </w:rPr>
        <w:t xml:space="preserve"> </w:t>
      </w:r>
      <w:r w:rsidR="00671489" w:rsidRPr="00CF036E">
        <w:rPr>
          <w:rFonts w:ascii="Times New Roman" w:hAnsi="Times New Roman" w:hint="eastAsia"/>
        </w:rPr>
        <w:t>course modules</w:t>
      </w:r>
      <w:r w:rsidR="00800A29" w:rsidRPr="00CF036E">
        <w:rPr>
          <w:rFonts w:ascii="Times New Roman" w:hAnsi="Times New Roman" w:hint="eastAsia"/>
        </w:rPr>
        <w:t xml:space="preserve"> and </w:t>
      </w:r>
      <w:r w:rsidR="00880DCE">
        <w:rPr>
          <w:rFonts w:ascii="Times New Roman" w:hAnsi="Times New Roman" w:hint="eastAsia"/>
        </w:rPr>
        <w:t xml:space="preserve">achieving the goal of talent </w:t>
      </w:r>
      <w:r w:rsidR="00800A29" w:rsidRPr="00CF036E">
        <w:rPr>
          <w:rFonts w:ascii="Times New Roman" w:hAnsi="Times New Roman" w:hint="eastAsia"/>
        </w:rPr>
        <w:t>cultivati</w:t>
      </w:r>
      <w:r w:rsidR="00880DCE">
        <w:rPr>
          <w:rFonts w:ascii="Times New Roman" w:hAnsi="Times New Roman" w:hint="eastAsia"/>
        </w:rPr>
        <w:t>o</w:t>
      </w:r>
      <w:r w:rsidR="00800A29" w:rsidRPr="00CF036E">
        <w:rPr>
          <w:rFonts w:ascii="Times New Roman" w:hAnsi="Times New Roman" w:hint="eastAsia"/>
        </w:rPr>
        <w:t>n</w:t>
      </w:r>
      <w:r w:rsidR="00671489" w:rsidRPr="00CF036E">
        <w:rPr>
          <w:rFonts w:ascii="Times New Roman" w:hAnsi="Times New Roman" w:hint="eastAsia"/>
        </w:rPr>
        <w:t>.</w:t>
      </w:r>
    </w:p>
    <w:p w14:paraId="2E0BD66A" w14:textId="71929A47" w:rsidR="00A9759F" w:rsidRPr="00CF036E" w:rsidRDefault="006E706F" w:rsidP="00F7295D">
      <w:pPr>
        <w:pStyle w:val="aa"/>
        <w:numPr>
          <w:ilvl w:val="0"/>
          <w:numId w:val="14"/>
        </w:numPr>
        <w:snapToGrid w:val="0"/>
        <w:spacing w:afterLines="30" w:after="120"/>
        <w:ind w:leftChars="0"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To establish a specialization program, </w:t>
      </w:r>
      <w:r w:rsidR="00E226F6">
        <w:rPr>
          <w:rFonts w:ascii="Times New Roman" w:hAnsi="Times New Roman" w:hint="eastAsia"/>
        </w:rPr>
        <w:t xml:space="preserve">a proposal shall be submitted by each department, reviewed and passed by department and college curriculum committees, and then reported to the University Curriculum Committee for approval before implementation. </w:t>
      </w:r>
      <w:r w:rsidR="00FF6C82">
        <w:rPr>
          <w:rFonts w:ascii="Times New Roman" w:hAnsi="Times New Roman" w:hint="eastAsia"/>
        </w:rPr>
        <w:t>A proposal shall clearly indicate the following items:</w:t>
      </w:r>
    </w:p>
    <w:p w14:paraId="47919634" w14:textId="15877079" w:rsidR="00750A3B" w:rsidRDefault="00750A3B" w:rsidP="009B4D3A">
      <w:pPr>
        <w:pStyle w:val="aa"/>
        <w:numPr>
          <w:ilvl w:val="0"/>
          <w:numId w:val="12"/>
        </w:numPr>
        <w:snapToGrid w:val="0"/>
        <w:spacing w:afterLines="30" w:after="120"/>
        <w:ind w:leftChars="0"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Objectives: </w:t>
      </w:r>
      <w:r w:rsidR="008636CB">
        <w:rPr>
          <w:rFonts w:ascii="Times New Roman" w:hAnsi="Times New Roman"/>
        </w:rPr>
        <w:t>a</w:t>
      </w:r>
      <w:r w:rsidR="009616DC">
        <w:rPr>
          <w:rFonts w:ascii="Times New Roman" w:hAnsi="Times New Roman"/>
        </w:rPr>
        <w:t xml:space="preserve"> set of c</w:t>
      </w:r>
      <w:r>
        <w:rPr>
          <w:rFonts w:ascii="Times New Roman" w:hAnsi="Times New Roman" w:hint="eastAsia"/>
        </w:rPr>
        <w:t>learly define</w:t>
      </w:r>
      <w:r w:rsidR="009616DC"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 xml:space="preserve"> learning objectives </w:t>
      </w:r>
      <w:r w:rsidR="009616DC">
        <w:rPr>
          <w:rFonts w:ascii="Times New Roman" w:hAnsi="Times New Roman"/>
        </w:rPr>
        <w:t xml:space="preserve">for </w:t>
      </w:r>
      <w:r>
        <w:rPr>
          <w:rFonts w:ascii="Times New Roman" w:hAnsi="Times New Roman" w:hint="eastAsia"/>
        </w:rPr>
        <w:t xml:space="preserve">the </w:t>
      </w:r>
      <w:r w:rsidR="00717E93">
        <w:rPr>
          <w:rFonts w:ascii="Times New Roman" w:hAnsi="Times New Roman" w:hint="eastAsia"/>
        </w:rPr>
        <w:t>program</w:t>
      </w:r>
      <w:r w:rsidR="004B7881">
        <w:rPr>
          <w:rFonts w:ascii="Times New Roman" w:hAnsi="Times New Roman"/>
        </w:rPr>
        <w:t>;</w:t>
      </w:r>
    </w:p>
    <w:p w14:paraId="30B6ACD6" w14:textId="203587E9" w:rsidR="00750A3B" w:rsidRDefault="008958EF" w:rsidP="009B4D3A">
      <w:pPr>
        <w:pStyle w:val="aa"/>
        <w:numPr>
          <w:ilvl w:val="0"/>
          <w:numId w:val="12"/>
        </w:numPr>
        <w:snapToGrid w:val="0"/>
        <w:spacing w:afterLines="30" w:after="120"/>
        <w:ind w:leftChars="0"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Curricul</w:t>
      </w:r>
      <w:r w:rsidR="0069127B">
        <w:rPr>
          <w:rFonts w:ascii="Times New Roman" w:hAnsi="Times New Roman" w:hint="eastAsia"/>
        </w:rPr>
        <w:t>ar</w:t>
      </w:r>
      <w:r w:rsidR="00750A3B">
        <w:rPr>
          <w:rFonts w:ascii="Times New Roman" w:hAnsi="Times New Roman" w:hint="eastAsia"/>
        </w:rPr>
        <w:t xml:space="preserve"> framework: </w:t>
      </w:r>
      <w:r w:rsidR="008636CB">
        <w:rPr>
          <w:rFonts w:ascii="Times New Roman" w:hAnsi="Times New Roman"/>
        </w:rPr>
        <w:t>with e</w:t>
      </w:r>
      <w:r w:rsidR="00254DC3" w:rsidRPr="008636CB">
        <w:rPr>
          <w:rFonts w:ascii="Times New Roman" w:hAnsi="Times New Roman"/>
        </w:rPr>
        <w:t>mphasis on</w:t>
      </w:r>
      <w:r w:rsidR="00750A3B">
        <w:rPr>
          <w:rFonts w:ascii="Times New Roman" w:hAnsi="Times New Roman" w:hint="eastAsia"/>
        </w:rPr>
        <w:t xml:space="preserve"> the attributes of each course in the </w:t>
      </w:r>
      <w:r w:rsidR="00717E93">
        <w:rPr>
          <w:rFonts w:ascii="Times New Roman" w:hAnsi="Times New Roman" w:hint="eastAsia"/>
        </w:rPr>
        <w:t>program</w:t>
      </w:r>
      <w:r w:rsidR="00750A3B">
        <w:rPr>
          <w:rFonts w:ascii="Times New Roman" w:hAnsi="Times New Roman" w:hint="eastAsia"/>
        </w:rPr>
        <w:t xml:space="preserve"> and how they are connected to one another</w:t>
      </w:r>
      <w:r w:rsidR="004B7881">
        <w:rPr>
          <w:rFonts w:ascii="Times New Roman" w:hAnsi="Times New Roman"/>
        </w:rPr>
        <w:t>;</w:t>
      </w:r>
    </w:p>
    <w:p w14:paraId="5EB089F6" w14:textId="228D4CC0" w:rsidR="00750A3B" w:rsidRDefault="00E8425E" w:rsidP="009B4D3A">
      <w:pPr>
        <w:pStyle w:val="aa"/>
        <w:numPr>
          <w:ilvl w:val="0"/>
          <w:numId w:val="12"/>
        </w:numPr>
        <w:snapToGrid w:val="0"/>
        <w:spacing w:afterLines="30" w:after="120"/>
        <w:ind w:leftChars="0"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Line</w:t>
      </w:r>
      <w:r w:rsidR="00CB6D42">
        <w:rPr>
          <w:rFonts w:ascii="Times New Roman" w:hAnsi="Times New Roman" w:hint="eastAsia"/>
        </w:rPr>
        <w:t xml:space="preserve"> of </w:t>
      </w:r>
      <w:r>
        <w:rPr>
          <w:rFonts w:ascii="Times New Roman" w:hAnsi="Times New Roman"/>
        </w:rPr>
        <w:t>alignment</w:t>
      </w:r>
      <w:r w:rsidR="00CB6D42">
        <w:rPr>
          <w:rFonts w:ascii="Times New Roman" w:hAnsi="Times New Roman" w:hint="eastAsia"/>
        </w:rPr>
        <w:t xml:space="preserve">: </w:t>
      </w:r>
      <w:r w:rsidR="008636CB">
        <w:rPr>
          <w:rFonts w:ascii="Times New Roman" w:hAnsi="Times New Roman"/>
        </w:rPr>
        <w:t>curriculum mapping</w:t>
      </w:r>
      <w:r w:rsidR="00C044B4">
        <w:rPr>
          <w:rFonts w:ascii="Times New Roman" w:hAnsi="Times New Roman" w:hint="eastAsia"/>
        </w:rPr>
        <w:t xml:space="preserve"> and core competenc</w:t>
      </w:r>
      <w:r w:rsidR="004B7881">
        <w:rPr>
          <w:rFonts w:ascii="Times New Roman" w:hAnsi="Times New Roman"/>
        </w:rPr>
        <w:t>y</w:t>
      </w:r>
      <w:r w:rsidR="00C044B4">
        <w:rPr>
          <w:rFonts w:ascii="Times New Roman" w:hAnsi="Times New Roman" w:hint="eastAsia"/>
        </w:rPr>
        <w:t xml:space="preserve"> map</w:t>
      </w:r>
      <w:r w:rsidR="004B7881">
        <w:rPr>
          <w:rFonts w:ascii="Times New Roman" w:hAnsi="Times New Roman"/>
        </w:rPr>
        <w:t>ping</w:t>
      </w:r>
      <w:r w:rsidR="00CB6D42">
        <w:rPr>
          <w:rFonts w:ascii="Times New Roman" w:hAnsi="Times New Roman" w:hint="eastAsia"/>
        </w:rPr>
        <w:t xml:space="preserve"> for the department</w:t>
      </w:r>
      <w:r w:rsidR="0083489A">
        <w:rPr>
          <w:rFonts w:ascii="Times New Roman" w:hAnsi="Times New Roman" w:hint="eastAsia"/>
        </w:rPr>
        <w:t>;</w:t>
      </w:r>
      <w:r w:rsidR="00CB6D42">
        <w:rPr>
          <w:rFonts w:ascii="Times New Roman" w:hAnsi="Times New Roman" w:hint="eastAsia"/>
        </w:rPr>
        <w:t xml:space="preserve"> future </w:t>
      </w:r>
      <w:r w:rsidR="0083489A">
        <w:rPr>
          <w:rFonts w:ascii="Times New Roman" w:hAnsi="Times New Roman" w:hint="eastAsia"/>
        </w:rPr>
        <w:t>employment possibilities</w:t>
      </w:r>
      <w:r w:rsidR="00CB6D42">
        <w:rPr>
          <w:rFonts w:ascii="Times New Roman" w:hAnsi="Times New Roman" w:hint="eastAsia"/>
        </w:rPr>
        <w:t xml:space="preserve"> or graduate programs</w:t>
      </w:r>
      <w:r w:rsidR="0083489A">
        <w:rPr>
          <w:rFonts w:ascii="Times New Roman" w:hAnsi="Times New Roman" w:hint="eastAsia"/>
        </w:rPr>
        <w:t xml:space="preserve"> in the same professional subject group</w:t>
      </w:r>
      <w:r w:rsidR="004B7881">
        <w:rPr>
          <w:rFonts w:ascii="Times New Roman" w:hAnsi="Times New Roman"/>
        </w:rPr>
        <w:t>;</w:t>
      </w:r>
    </w:p>
    <w:p w14:paraId="6D2A5481" w14:textId="48B5D1E5" w:rsidR="00C044B4" w:rsidRDefault="00C044B4" w:rsidP="009B4D3A">
      <w:pPr>
        <w:pStyle w:val="aa"/>
        <w:numPr>
          <w:ilvl w:val="0"/>
          <w:numId w:val="12"/>
        </w:numPr>
        <w:snapToGrid w:val="0"/>
        <w:spacing w:afterLines="30" w:after="120"/>
        <w:ind w:leftChars="0"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Expected learning outcomes: how the </w:t>
      </w:r>
      <w:r w:rsidR="00717E93">
        <w:rPr>
          <w:rFonts w:ascii="Times New Roman" w:hAnsi="Times New Roman" w:hint="eastAsia"/>
        </w:rPr>
        <w:t>program</w:t>
      </w:r>
      <w:r>
        <w:rPr>
          <w:rFonts w:ascii="Times New Roman" w:hAnsi="Times New Roman" w:hint="eastAsia"/>
        </w:rPr>
        <w:t xml:space="preserve"> can help students explore the</w:t>
      </w:r>
      <w:r w:rsidR="00C16B63">
        <w:rPr>
          <w:rFonts w:ascii="Times New Roman" w:hAnsi="Times New Roman"/>
        </w:rPr>
        <w:t xml:space="preserve"> </w:t>
      </w:r>
      <w:r w:rsidR="00E8425E">
        <w:rPr>
          <w:rFonts w:ascii="Times New Roman" w:hAnsi="Times New Roman"/>
        </w:rPr>
        <w:t>specific</w:t>
      </w:r>
      <w:r>
        <w:rPr>
          <w:rFonts w:ascii="Times New Roman" w:hAnsi="Times New Roman" w:hint="eastAsia"/>
        </w:rPr>
        <w:t xml:space="preserve"> professional field </w:t>
      </w:r>
      <w:r w:rsidR="00E8425E">
        <w:rPr>
          <w:rFonts w:ascii="Times New Roman" w:hAnsi="Times New Roman"/>
        </w:rPr>
        <w:t>or</w:t>
      </w:r>
      <w:r>
        <w:rPr>
          <w:rFonts w:ascii="Times New Roman" w:hAnsi="Times New Roman" w:hint="eastAsia"/>
        </w:rPr>
        <w:t xml:space="preserve"> engage in interdisciplinary studies</w:t>
      </w:r>
      <w:r w:rsidR="004B7881">
        <w:rPr>
          <w:rFonts w:ascii="Times New Roman" w:hAnsi="Times New Roman"/>
        </w:rPr>
        <w:t>;</w:t>
      </w:r>
    </w:p>
    <w:p w14:paraId="1CF95AD1" w14:textId="02421E54" w:rsidR="00C044B4" w:rsidRDefault="00C044B4" w:rsidP="009B4D3A">
      <w:pPr>
        <w:pStyle w:val="aa"/>
        <w:numPr>
          <w:ilvl w:val="0"/>
          <w:numId w:val="12"/>
        </w:numPr>
        <w:snapToGrid w:val="0"/>
        <w:spacing w:afterLines="30" w:after="120"/>
        <w:ind w:leftChars="0"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A </w:t>
      </w:r>
      <w:r w:rsidR="00FA4523">
        <w:rPr>
          <w:rFonts w:ascii="Times New Roman" w:hAnsi="Times New Roman" w:hint="eastAsia"/>
        </w:rPr>
        <w:t>work plan for the project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implementation</w:t>
      </w:r>
      <w:r w:rsidR="00FA4523">
        <w:rPr>
          <w:rFonts w:ascii="Times New Roman" w:hAnsi="Times New Roman" w:hint="eastAsia"/>
        </w:rPr>
        <w:t xml:space="preserve"> period</w:t>
      </w:r>
      <w:r w:rsidR="004B7881">
        <w:rPr>
          <w:rFonts w:ascii="Times New Roman" w:hAnsi="Times New Roman"/>
        </w:rPr>
        <w:t>.</w:t>
      </w:r>
    </w:p>
    <w:p w14:paraId="32EA38FC" w14:textId="47E05BCB" w:rsidR="00C43B65" w:rsidRPr="00C43B65" w:rsidRDefault="00C43B65" w:rsidP="009B4D3A">
      <w:pPr>
        <w:snapToGrid w:val="0"/>
        <w:spacing w:afterLines="50" w:after="200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Each</w:t>
      </w:r>
      <w:r w:rsidR="00FA4523">
        <w:rPr>
          <w:rFonts w:ascii="Times New Roman" w:hAnsi="Times New Roman" w:hint="eastAsia"/>
        </w:rPr>
        <w:t xml:space="preserve"> specialization</w:t>
      </w:r>
      <w:r>
        <w:rPr>
          <w:rFonts w:ascii="Times New Roman" w:hAnsi="Times New Roman" w:hint="eastAsia"/>
        </w:rPr>
        <w:t xml:space="preserve"> </w:t>
      </w:r>
      <w:r w:rsidR="006D2ACA">
        <w:rPr>
          <w:rFonts w:ascii="Times New Roman" w:hAnsi="Times New Roman" w:hint="eastAsia"/>
        </w:rPr>
        <w:t>program</w:t>
      </w:r>
      <w:r>
        <w:rPr>
          <w:rFonts w:ascii="Times New Roman" w:hAnsi="Times New Roman" w:hint="eastAsia"/>
        </w:rPr>
        <w:t xml:space="preserve"> shall include </w:t>
      </w:r>
      <w:r w:rsidR="00FA4523">
        <w:rPr>
          <w:rFonts w:ascii="Times New Roman" w:hAnsi="Times New Roman" w:hint="eastAsia"/>
        </w:rPr>
        <w:t xml:space="preserve">at least </w:t>
      </w:r>
      <w:r w:rsidR="00E54AC6">
        <w:rPr>
          <w:rFonts w:ascii="Times New Roman" w:hAnsi="Times New Roman" w:hint="eastAsia"/>
        </w:rPr>
        <w:t>4</w:t>
      </w:r>
      <w:r w:rsidR="00E54AC6">
        <w:rPr>
          <w:rFonts w:ascii="Times New Roman" w:hAnsi="Times New Roman"/>
        </w:rPr>
        <w:t>–</w:t>
      </w:r>
      <w:r w:rsidR="00E54AC6"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 xml:space="preserve"> courses </w:t>
      </w:r>
      <w:r w:rsidR="00FA4523">
        <w:rPr>
          <w:rFonts w:ascii="Times New Roman" w:hAnsi="Times New Roman" w:hint="eastAsia"/>
        </w:rPr>
        <w:t>with</w:t>
      </w:r>
      <w:r>
        <w:rPr>
          <w:rFonts w:ascii="Times New Roman" w:hAnsi="Times New Roman" w:hint="eastAsia"/>
        </w:rPr>
        <w:t xml:space="preserve"> least 12 credits </w:t>
      </w:r>
      <w:r w:rsidR="00254DC3">
        <w:rPr>
          <w:rFonts w:ascii="Times New Roman" w:hAnsi="Times New Roman"/>
        </w:rPr>
        <w:t>in total</w:t>
      </w:r>
      <w:r>
        <w:rPr>
          <w:rFonts w:ascii="Times New Roman" w:hAnsi="Times New Roman" w:hint="eastAsia"/>
        </w:rPr>
        <w:t>.</w:t>
      </w:r>
    </w:p>
    <w:p w14:paraId="2E18637E" w14:textId="052E4887" w:rsidR="00750A3B" w:rsidRDefault="006622BE" w:rsidP="009B4D3A">
      <w:pPr>
        <w:pStyle w:val="aa"/>
        <w:numPr>
          <w:ilvl w:val="0"/>
          <w:numId w:val="14"/>
        </w:numPr>
        <w:snapToGrid w:val="0"/>
        <w:spacing w:afterLines="50" w:after="200"/>
        <w:ind w:leftChars="0" w:left="1134" w:hanging="1134"/>
        <w:jc w:val="both"/>
        <w:rPr>
          <w:rFonts w:ascii="Times New Roman" w:hAnsi="Times New Roman"/>
        </w:rPr>
      </w:pPr>
      <w:r w:rsidRPr="00CF036E">
        <w:rPr>
          <w:rFonts w:ascii="Times New Roman" w:hAnsi="Times New Roman" w:hint="eastAsia"/>
        </w:rPr>
        <w:t xml:space="preserve">Students who complete </w:t>
      </w:r>
      <w:r w:rsidR="00E73450">
        <w:rPr>
          <w:rFonts w:ascii="Times New Roman" w:hAnsi="Times New Roman" w:hint="eastAsia"/>
        </w:rPr>
        <w:t xml:space="preserve">all </w:t>
      </w:r>
      <w:r w:rsidRPr="00CF036E">
        <w:rPr>
          <w:rFonts w:ascii="Times New Roman" w:hAnsi="Times New Roman" w:hint="eastAsia"/>
        </w:rPr>
        <w:t>requirements of a specialization</w:t>
      </w:r>
      <w:r w:rsidR="006D2ACA">
        <w:rPr>
          <w:rFonts w:ascii="Times New Roman" w:hAnsi="Times New Roman" w:hint="eastAsia"/>
        </w:rPr>
        <w:t xml:space="preserve"> program</w:t>
      </w:r>
      <w:r w:rsidRPr="00CF036E">
        <w:rPr>
          <w:rFonts w:ascii="Times New Roman" w:hAnsi="Times New Roman" w:hint="eastAsia"/>
        </w:rPr>
        <w:t xml:space="preserve"> and pass t</w:t>
      </w:r>
      <w:bookmarkStart w:id="1" w:name="_GoBack"/>
      <w:bookmarkEnd w:id="1"/>
      <w:r w:rsidRPr="00CF036E">
        <w:rPr>
          <w:rFonts w:ascii="Times New Roman" w:hAnsi="Times New Roman" w:hint="eastAsia"/>
        </w:rPr>
        <w:t xml:space="preserve">he </w:t>
      </w:r>
      <w:r w:rsidRPr="004B7881">
        <w:rPr>
          <w:rFonts w:ascii="Times New Roman" w:hAnsi="Times New Roman" w:hint="eastAsia"/>
        </w:rPr>
        <w:t>qualif</w:t>
      </w:r>
      <w:r w:rsidR="004B7881">
        <w:rPr>
          <w:rFonts w:ascii="Times New Roman" w:hAnsi="Times New Roman"/>
        </w:rPr>
        <w:t>ying</w:t>
      </w:r>
      <w:r w:rsidRPr="00CF036E">
        <w:rPr>
          <w:rFonts w:ascii="Times New Roman" w:hAnsi="Times New Roman" w:hint="eastAsia"/>
        </w:rPr>
        <w:t xml:space="preserve"> review shall be issued a certificate of completion.</w:t>
      </w:r>
    </w:p>
    <w:p w14:paraId="5213CD8D" w14:textId="74129E6B" w:rsidR="00CF036E" w:rsidRDefault="006A7B26" w:rsidP="00083B44">
      <w:pPr>
        <w:pStyle w:val="aa"/>
        <w:numPr>
          <w:ilvl w:val="0"/>
          <w:numId w:val="14"/>
        </w:numPr>
        <w:snapToGrid w:val="0"/>
        <w:spacing w:afterLines="50" w:after="200"/>
        <w:ind w:leftChars="0"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In the event of adjustment or termination of a specialization program </w:t>
      </w:r>
      <w:r w:rsidR="00726EDC">
        <w:rPr>
          <w:rFonts w:ascii="Times New Roman" w:hAnsi="Times New Roman" w:hint="eastAsia"/>
        </w:rPr>
        <w:t>after its establishment</w:t>
      </w:r>
      <w:r>
        <w:rPr>
          <w:rFonts w:ascii="Times New Roman" w:hAnsi="Times New Roman" w:hint="eastAsia"/>
        </w:rPr>
        <w:t>, a proposal with supporting measures shall be submitted to department and college curriculum committees for review and passage</w:t>
      </w:r>
      <w:r w:rsidR="00083B44"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 xml:space="preserve"> and then to the University Curriculum Committee for approval and reference at least one academic year prior to said adjustment or termination.</w:t>
      </w:r>
    </w:p>
    <w:p w14:paraId="6F212DC7" w14:textId="04675DFC" w:rsidR="00E66CF7" w:rsidRPr="00175225" w:rsidRDefault="00E66CF7" w:rsidP="009B4D3A">
      <w:pPr>
        <w:pStyle w:val="aa"/>
        <w:numPr>
          <w:ilvl w:val="0"/>
          <w:numId w:val="14"/>
        </w:numPr>
        <w:snapToGrid w:val="0"/>
        <w:spacing w:afterLines="50" w:after="200"/>
        <w:ind w:leftChars="0" w:left="1134" w:hanging="1134"/>
        <w:jc w:val="both"/>
        <w:rPr>
          <w:rFonts w:ascii="Times New Roman" w:hAnsi="Times New Roman"/>
        </w:rPr>
      </w:pPr>
      <w:r w:rsidRPr="00175225">
        <w:rPr>
          <w:rFonts w:ascii="Times New Roman" w:hAnsi="Times New Roman" w:hint="eastAsia"/>
        </w:rPr>
        <w:t>Matters not addressed herein shall be subject to the University</w:t>
      </w:r>
      <w:r w:rsidRPr="00175225">
        <w:rPr>
          <w:rFonts w:ascii="Times New Roman" w:hAnsi="Times New Roman"/>
        </w:rPr>
        <w:t>’</w:t>
      </w:r>
      <w:r w:rsidRPr="00175225">
        <w:rPr>
          <w:rFonts w:ascii="Times New Roman" w:hAnsi="Times New Roman" w:hint="eastAsia"/>
        </w:rPr>
        <w:t xml:space="preserve">s </w:t>
      </w:r>
      <w:r w:rsidR="00A51B9C" w:rsidRPr="00175225">
        <w:rPr>
          <w:rFonts w:ascii="Times New Roman" w:hAnsi="Times New Roman" w:hint="eastAsia"/>
          <w:i/>
        </w:rPr>
        <w:t xml:space="preserve">Academic </w:t>
      </w:r>
      <w:r w:rsidR="0009124B">
        <w:rPr>
          <w:rFonts w:ascii="Times New Roman" w:hAnsi="Times New Roman" w:hint="eastAsia"/>
          <w:i/>
        </w:rPr>
        <w:t>Regulations</w:t>
      </w:r>
      <w:r w:rsidR="00A51B9C" w:rsidRPr="00175225">
        <w:rPr>
          <w:rFonts w:ascii="Times New Roman" w:hAnsi="Times New Roman" w:hint="eastAsia"/>
        </w:rPr>
        <w:t xml:space="preserve"> and other </w:t>
      </w:r>
      <w:r w:rsidR="00E54AC6">
        <w:rPr>
          <w:rFonts w:ascii="Times New Roman" w:hAnsi="Times New Roman" w:hint="eastAsia"/>
        </w:rPr>
        <w:t>relevant</w:t>
      </w:r>
      <w:r w:rsidR="00A51B9C" w:rsidRPr="00175225">
        <w:rPr>
          <w:rFonts w:ascii="Times New Roman" w:hAnsi="Times New Roman" w:hint="eastAsia"/>
        </w:rPr>
        <w:t xml:space="preserve"> regulations.</w:t>
      </w:r>
    </w:p>
    <w:p w14:paraId="77FF3EB0" w14:textId="1E52ED78" w:rsidR="00403778" w:rsidRPr="00175225" w:rsidRDefault="00B17E67" w:rsidP="009B4D3A">
      <w:pPr>
        <w:pStyle w:val="aa"/>
        <w:numPr>
          <w:ilvl w:val="0"/>
          <w:numId w:val="14"/>
        </w:numPr>
        <w:tabs>
          <w:tab w:val="left" w:pos="709"/>
        </w:tabs>
        <w:snapToGrid w:val="0"/>
        <w:spacing w:afterLines="50" w:after="200"/>
        <w:ind w:leftChars="0" w:left="1134" w:hanging="1134"/>
        <w:jc w:val="both"/>
        <w:rPr>
          <w:rFonts w:ascii="Times New Roman" w:hAnsi="Times New Roman"/>
        </w:rPr>
      </w:pPr>
      <w:r w:rsidRPr="00175225">
        <w:rPr>
          <w:rFonts w:ascii="Times New Roman" w:hAnsi="Times New Roman" w:hint="eastAsia"/>
        </w:rPr>
        <w:t xml:space="preserve">The </w:t>
      </w:r>
      <w:r w:rsidR="0009124B">
        <w:rPr>
          <w:rFonts w:ascii="Times New Roman" w:hAnsi="Times New Roman" w:hint="eastAsia"/>
        </w:rPr>
        <w:t>D</w:t>
      </w:r>
      <w:r w:rsidRPr="00175225">
        <w:rPr>
          <w:rFonts w:ascii="Times New Roman" w:hAnsi="Times New Roman" w:hint="eastAsia"/>
        </w:rPr>
        <w:t xml:space="preserve">irectives shall </w:t>
      </w:r>
      <w:r w:rsidR="0009124B">
        <w:rPr>
          <w:rFonts w:ascii="Times New Roman" w:hAnsi="Times New Roman" w:hint="eastAsia"/>
        </w:rPr>
        <w:t>be passed by</w:t>
      </w:r>
      <w:r w:rsidRPr="00175225">
        <w:rPr>
          <w:rFonts w:ascii="Times New Roman" w:hAnsi="Times New Roman" w:hint="eastAsia"/>
        </w:rPr>
        <w:t xml:space="preserve"> the Academic Affairs Meeting</w:t>
      </w:r>
      <w:r w:rsidR="0009124B">
        <w:rPr>
          <w:rFonts w:ascii="Times New Roman" w:hAnsi="Times New Roman" w:hint="eastAsia"/>
        </w:rPr>
        <w:t xml:space="preserve"> and then implemented on</w:t>
      </w:r>
      <w:r w:rsidR="00523E78" w:rsidRPr="00175225">
        <w:rPr>
          <w:rFonts w:ascii="Times New Roman" w:hAnsi="Times New Roman" w:hint="eastAsia"/>
        </w:rPr>
        <w:t xml:space="preserve"> the </w:t>
      </w:r>
      <w:r w:rsidR="0009124B">
        <w:rPr>
          <w:rFonts w:ascii="Times New Roman" w:hAnsi="Times New Roman" w:hint="eastAsia"/>
        </w:rPr>
        <w:t>date of promulgation</w:t>
      </w:r>
      <w:r w:rsidRPr="00175225">
        <w:rPr>
          <w:rFonts w:ascii="Times New Roman" w:hAnsi="Times New Roman" w:hint="eastAsia"/>
        </w:rPr>
        <w:t>.</w:t>
      </w:r>
      <w:bookmarkEnd w:id="0"/>
    </w:p>
    <w:sectPr w:rsidR="00403778" w:rsidRPr="00175225" w:rsidSect="00201485">
      <w:footerReference w:type="default" r:id="rId8"/>
      <w:pgSz w:w="11900" w:h="16840" w:code="9"/>
      <w:pgMar w:top="1418" w:right="1701" w:bottom="1418" w:left="1701" w:header="454" w:footer="454" w:gutter="0"/>
      <w:cols w:space="425"/>
      <w:docGrid w:type="lines" w:linePitch="4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B4D6" w16cex:dateUtc="2021-04-28T02:17:00Z"/>
  <w16cex:commentExtensible w16cex:durableId="2433B60C" w16cex:dateUtc="2021-04-28T02:23:00Z"/>
  <w16cex:commentExtensible w16cex:durableId="2433B7B4" w16cex:dateUtc="2021-04-28T02:30:00Z"/>
  <w16cex:commentExtensible w16cex:durableId="2464D851" w16cex:dateUtc="2021-06-04T08:50:00Z"/>
  <w16cex:commentExtensible w16cex:durableId="24340E71" w16cex:dateUtc="2021-04-28T08:40:00Z"/>
  <w16cex:commentExtensible w16cex:durableId="24340EE8" w16cex:dateUtc="2021-04-28T08:42:00Z"/>
  <w16cex:commentExtensible w16cex:durableId="243413CF" w16cex:dateUtc="2021-04-28T09:03:00Z"/>
  <w16cex:commentExtensible w16cex:durableId="2434137C" w16cex:dateUtc="2021-04-28T09:01:00Z"/>
  <w16cex:commentExtensible w16cex:durableId="2433B62D" w16cex:dateUtc="2021-04-28T0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8D8320" w16cid:durableId="24339F51"/>
  <w16cid:commentId w16cid:paraId="0E0E0581" w16cid:durableId="2433B4D6"/>
  <w16cid:commentId w16cid:paraId="16650904" w16cid:durableId="24749C84"/>
  <w16cid:commentId w16cid:paraId="3AC9767A" w16cid:durableId="2433B60C"/>
  <w16cid:commentId w16cid:paraId="3A6B2A60" w16cid:durableId="2433B7B4"/>
  <w16cid:commentId w16cid:paraId="79BED2C3" w16cid:durableId="2464C5F4"/>
  <w16cid:commentId w16cid:paraId="07BE83BE" w16cid:durableId="2464D851"/>
  <w16cid:commentId w16cid:paraId="385F14AB" w16cid:durableId="24340E71"/>
  <w16cid:commentId w16cid:paraId="4B009D4D" w16cid:durableId="24340EE8"/>
  <w16cid:commentId w16cid:paraId="4BB1A7D7" w16cid:durableId="243413CF"/>
  <w16cid:commentId w16cid:paraId="568FC3A0" w16cid:durableId="2434137C"/>
  <w16cid:commentId w16cid:paraId="48DC0D94" w16cid:durableId="2433B6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CC8F4" w14:textId="77777777" w:rsidR="00B15FE4" w:rsidRDefault="00B15FE4" w:rsidP="006E529A">
      <w:r>
        <w:separator/>
      </w:r>
    </w:p>
  </w:endnote>
  <w:endnote w:type="continuationSeparator" w:id="0">
    <w:p w14:paraId="7B73E34C" w14:textId="77777777" w:rsidR="00B15FE4" w:rsidRDefault="00B15FE4" w:rsidP="006E529A">
      <w:r>
        <w:continuationSeparator/>
      </w:r>
    </w:p>
  </w:endnote>
  <w:endnote w:type="continuationNotice" w:id="1">
    <w:p w14:paraId="68B34D50" w14:textId="77777777" w:rsidR="00B15FE4" w:rsidRDefault="00B15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26FA8" w14:textId="77777777" w:rsidR="00083B44" w:rsidRDefault="00083B44" w:rsidP="001B302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0BA2" w14:textId="77777777" w:rsidR="00B15FE4" w:rsidRDefault="00B15FE4" w:rsidP="006E529A">
      <w:r>
        <w:separator/>
      </w:r>
    </w:p>
  </w:footnote>
  <w:footnote w:type="continuationSeparator" w:id="0">
    <w:p w14:paraId="34479F2B" w14:textId="77777777" w:rsidR="00B15FE4" w:rsidRDefault="00B15FE4" w:rsidP="006E529A">
      <w:r>
        <w:continuationSeparator/>
      </w:r>
    </w:p>
  </w:footnote>
  <w:footnote w:type="continuationNotice" w:id="1">
    <w:p w14:paraId="5B465D85" w14:textId="77777777" w:rsidR="00B15FE4" w:rsidRDefault="00B15F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21A"/>
    <w:multiLevelType w:val="hybridMultilevel"/>
    <w:tmpl w:val="E020E402"/>
    <w:lvl w:ilvl="0" w:tplc="132E2C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601E6"/>
    <w:multiLevelType w:val="hybridMultilevel"/>
    <w:tmpl w:val="6B96B65E"/>
    <w:lvl w:ilvl="0" w:tplc="EF288FD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2FF6"/>
    <w:multiLevelType w:val="hybridMultilevel"/>
    <w:tmpl w:val="46CC85B0"/>
    <w:lvl w:ilvl="0" w:tplc="0E32F220">
      <w:start w:val="1"/>
      <w:numFmt w:val="taiwaneseCountingThousand"/>
      <w:lvlText w:val="%1、"/>
      <w:lvlJc w:val="left"/>
      <w:pPr>
        <w:ind w:left="6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3" w15:restartNumberingAfterBreak="0">
    <w:nsid w:val="1CFC2AEE"/>
    <w:multiLevelType w:val="hybridMultilevel"/>
    <w:tmpl w:val="64408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DF7CC9"/>
    <w:multiLevelType w:val="hybridMultilevel"/>
    <w:tmpl w:val="42BC9B84"/>
    <w:lvl w:ilvl="0" w:tplc="38D2444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AE6AD9"/>
    <w:multiLevelType w:val="hybridMultilevel"/>
    <w:tmpl w:val="0756D760"/>
    <w:lvl w:ilvl="0" w:tplc="04601E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B279C2"/>
    <w:multiLevelType w:val="hybridMultilevel"/>
    <w:tmpl w:val="A23E9856"/>
    <w:lvl w:ilvl="0" w:tplc="960A9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0508FC"/>
    <w:multiLevelType w:val="hybridMultilevel"/>
    <w:tmpl w:val="A37A222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B634787"/>
    <w:multiLevelType w:val="hybridMultilevel"/>
    <w:tmpl w:val="6C101176"/>
    <w:lvl w:ilvl="0" w:tplc="236685E0">
      <w:start w:val="1"/>
      <w:numFmt w:val="decimal"/>
      <w:lvlText w:val="%1."/>
      <w:lvlJc w:val="left"/>
      <w:pPr>
        <w:ind w:left="480" w:hanging="480"/>
      </w:pPr>
      <w:rPr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943AEA"/>
    <w:multiLevelType w:val="hybridMultilevel"/>
    <w:tmpl w:val="0756D760"/>
    <w:lvl w:ilvl="0" w:tplc="04601E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CB2146"/>
    <w:multiLevelType w:val="hybridMultilevel"/>
    <w:tmpl w:val="4DD6A3DE"/>
    <w:lvl w:ilvl="0" w:tplc="F0CED4EA">
      <w:start w:val="1"/>
      <w:numFmt w:val="decimal"/>
      <w:lvlText w:val="%1)"/>
      <w:lvlJc w:val="left"/>
      <w:pPr>
        <w:ind w:left="720" w:hanging="360"/>
      </w:pPr>
      <w:rPr>
        <w:rFonts w:hint="eastAsia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35E7131"/>
    <w:multiLevelType w:val="hybridMultilevel"/>
    <w:tmpl w:val="AC86075C"/>
    <w:lvl w:ilvl="0" w:tplc="3C667412">
      <w:start w:val="1"/>
      <w:numFmt w:val="decimal"/>
      <w:lvlText w:val="%1."/>
      <w:lvlJc w:val="left"/>
      <w:pPr>
        <w:ind w:left="862" w:hanging="360"/>
      </w:pPr>
      <w:rPr>
        <w:rFonts w:hint="eastAsia"/>
        <w:i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5A448EF"/>
    <w:multiLevelType w:val="hybridMultilevel"/>
    <w:tmpl w:val="54A6D40E"/>
    <w:lvl w:ilvl="0" w:tplc="8C507BFA">
      <w:start w:val="1"/>
      <w:numFmt w:val="decimal"/>
      <w:lvlText w:val="%1."/>
      <w:lvlJc w:val="right"/>
      <w:pPr>
        <w:ind w:left="76" w:firstLine="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3D4523F"/>
    <w:multiLevelType w:val="hybridMultilevel"/>
    <w:tmpl w:val="5D6C7C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EE7666"/>
    <w:multiLevelType w:val="hybridMultilevel"/>
    <w:tmpl w:val="48B23FB0"/>
    <w:lvl w:ilvl="0" w:tplc="4BCAF53E">
      <w:start w:val="1"/>
      <w:numFmt w:val="decimal"/>
      <w:lvlText w:val="Article %1"/>
      <w:lvlJc w:val="left"/>
      <w:pPr>
        <w:ind w:left="218" w:hanging="360"/>
      </w:pPr>
      <w:rPr>
        <w:rFonts w:hint="eastAsia"/>
        <w:spacing w:val="-2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3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D2"/>
    <w:rsid w:val="000007BA"/>
    <w:rsid w:val="000010DF"/>
    <w:rsid w:val="00002513"/>
    <w:rsid w:val="000027C3"/>
    <w:rsid w:val="000062A2"/>
    <w:rsid w:val="000075A7"/>
    <w:rsid w:val="00007AC2"/>
    <w:rsid w:val="000110CB"/>
    <w:rsid w:val="00014911"/>
    <w:rsid w:val="00026921"/>
    <w:rsid w:val="000302F7"/>
    <w:rsid w:val="00032D14"/>
    <w:rsid w:val="0003415E"/>
    <w:rsid w:val="0003651F"/>
    <w:rsid w:val="00041B48"/>
    <w:rsid w:val="00043E38"/>
    <w:rsid w:val="00050A98"/>
    <w:rsid w:val="00064FE4"/>
    <w:rsid w:val="0006765B"/>
    <w:rsid w:val="00072405"/>
    <w:rsid w:val="000728E9"/>
    <w:rsid w:val="000763D2"/>
    <w:rsid w:val="00077944"/>
    <w:rsid w:val="00081304"/>
    <w:rsid w:val="000817B4"/>
    <w:rsid w:val="00083786"/>
    <w:rsid w:val="00083B44"/>
    <w:rsid w:val="0009124B"/>
    <w:rsid w:val="000A3217"/>
    <w:rsid w:val="000A563A"/>
    <w:rsid w:val="000A6B5A"/>
    <w:rsid w:val="000B16D0"/>
    <w:rsid w:val="000B4BA4"/>
    <w:rsid w:val="000B6AC5"/>
    <w:rsid w:val="000D182B"/>
    <w:rsid w:val="000D192D"/>
    <w:rsid w:val="000D20FE"/>
    <w:rsid w:val="000D36FB"/>
    <w:rsid w:val="000D6757"/>
    <w:rsid w:val="000D6CDD"/>
    <w:rsid w:val="000E4533"/>
    <w:rsid w:val="000E676E"/>
    <w:rsid w:val="000F205A"/>
    <w:rsid w:val="000F50B4"/>
    <w:rsid w:val="00101F55"/>
    <w:rsid w:val="0010253B"/>
    <w:rsid w:val="00116C6F"/>
    <w:rsid w:val="00116F7E"/>
    <w:rsid w:val="001219CD"/>
    <w:rsid w:val="00121CA3"/>
    <w:rsid w:val="0012639B"/>
    <w:rsid w:val="00126F61"/>
    <w:rsid w:val="00127EAD"/>
    <w:rsid w:val="001310C9"/>
    <w:rsid w:val="00136721"/>
    <w:rsid w:val="00137C78"/>
    <w:rsid w:val="00140F0F"/>
    <w:rsid w:val="00141022"/>
    <w:rsid w:val="00146629"/>
    <w:rsid w:val="001477E7"/>
    <w:rsid w:val="00147820"/>
    <w:rsid w:val="00150935"/>
    <w:rsid w:val="00154CB0"/>
    <w:rsid w:val="001574F8"/>
    <w:rsid w:val="00160347"/>
    <w:rsid w:val="00160923"/>
    <w:rsid w:val="00162E4B"/>
    <w:rsid w:val="001630E8"/>
    <w:rsid w:val="00163747"/>
    <w:rsid w:val="00170B4C"/>
    <w:rsid w:val="00175225"/>
    <w:rsid w:val="00182891"/>
    <w:rsid w:val="00182CE1"/>
    <w:rsid w:val="001843D2"/>
    <w:rsid w:val="00184F29"/>
    <w:rsid w:val="001858D7"/>
    <w:rsid w:val="00187B0C"/>
    <w:rsid w:val="00193A8C"/>
    <w:rsid w:val="001B3027"/>
    <w:rsid w:val="001B65BD"/>
    <w:rsid w:val="001C26E8"/>
    <w:rsid w:val="001C50ED"/>
    <w:rsid w:val="001C5682"/>
    <w:rsid w:val="001C6A7A"/>
    <w:rsid w:val="001C7EF2"/>
    <w:rsid w:val="001D298A"/>
    <w:rsid w:val="001D48BF"/>
    <w:rsid w:val="001E17E9"/>
    <w:rsid w:val="001E43DF"/>
    <w:rsid w:val="001E48AA"/>
    <w:rsid w:val="00201485"/>
    <w:rsid w:val="0021200F"/>
    <w:rsid w:val="00213737"/>
    <w:rsid w:val="00216572"/>
    <w:rsid w:val="0022093A"/>
    <w:rsid w:val="00222123"/>
    <w:rsid w:val="00224297"/>
    <w:rsid w:val="00227770"/>
    <w:rsid w:val="002364C1"/>
    <w:rsid w:val="002469A7"/>
    <w:rsid w:val="002505C5"/>
    <w:rsid w:val="0025075E"/>
    <w:rsid w:val="002540D7"/>
    <w:rsid w:val="00254DC3"/>
    <w:rsid w:val="00255E59"/>
    <w:rsid w:val="0026217E"/>
    <w:rsid w:val="00266989"/>
    <w:rsid w:val="00266B3E"/>
    <w:rsid w:val="00274F6F"/>
    <w:rsid w:val="00280776"/>
    <w:rsid w:val="00283288"/>
    <w:rsid w:val="0028442F"/>
    <w:rsid w:val="0029570F"/>
    <w:rsid w:val="00296240"/>
    <w:rsid w:val="002A254A"/>
    <w:rsid w:val="002A7982"/>
    <w:rsid w:val="002B751D"/>
    <w:rsid w:val="002B7CAA"/>
    <w:rsid w:val="002C158D"/>
    <w:rsid w:val="002C32B7"/>
    <w:rsid w:val="002C4D8E"/>
    <w:rsid w:val="002C6AAC"/>
    <w:rsid w:val="002D07A7"/>
    <w:rsid w:val="002D437E"/>
    <w:rsid w:val="002D4ACE"/>
    <w:rsid w:val="002D56F9"/>
    <w:rsid w:val="002D577E"/>
    <w:rsid w:val="002E320E"/>
    <w:rsid w:val="002E3F91"/>
    <w:rsid w:val="002E53A0"/>
    <w:rsid w:val="002F1326"/>
    <w:rsid w:val="002F1916"/>
    <w:rsid w:val="002F2827"/>
    <w:rsid w:val="00302AFC"/>
    <w:rsid w:val="00303EC3"/>
    <w:rsid w:val="003058B8"/>
    <w:rsid w:val="00306139"/>
    <w:rsid w:val="0031139B"/>
    <w:rsid w:val="0031210E"/>
    <w:rsid w:val="00312884"/>
    <w:rsid w:val="00313A9E"/>
    <w:rsid w:val="003175EA"/>
    <w:rsid w:val="00326F83"/>
    <w:rsid w:val="00336CD7"/>
    <w:rsid w:val="003425D8"/>
    <w:rsid w:val="00342F5F"/>
    <w:rsid w:val="00351A2A"/>
    <w:rsid w:val="00352E36"/>
    <w:rsid w:val="00362E2E"/>
    <w:rsid w:val="00365069"/>
    <w:rsid w:val="00365105"/>
    <w:rsid w:val="003652D9"/>
    <w:rsid w:val="00377E8D"/>
    <w:rsid w:val="00380721"/>
    <w:rsid w:val="0038444F"/>
    <w:rsid w:val="00390F50"/>
    <w:rsid w:val="0039177B"/>
    <w:rsid w:val="00397E7F"/>
    <w:rsid w:val="003A1FBD"/>
    <w:rsid w:val="003A658A"/>
    <w:rsid w:val="003A7EE8"/>
    <w:rsid w:val="003B6B4A"/>
    <w:rsid w:val="003C54E1"/>
    <w:rsid w:val="003D0ADF"/>
    <w:rsid w:val="003D2A80"/>
    <w:rsid w:val="003D70CF"/>
    <w:rsid w:val="003E052C"/>
    <w:rsid w:val="003E39C1"/>
    <w:rsid w:val="003F28FD"/>
    <w:rsid w:val="0040010D"/>
    <w:rsid w:val="0040149A"/>
    <w:rsid w:val="00401C16"/>
    <w:rsid w:val="00403778"/>
    <w:rsid w:val="00412DC0"/>
    <w:rsid w:val="00414A9D"/>
    <w:rsid w:val="00420B51"/>
    <w:rsid w:val="00425272"/>
    <w:rsid w:val="00425853"/>
    <w:rsid w:val="00426427"/>
    <w:rsid w:val="00430F19"/>
    <w:rsid w:val="00432C5D"/>
    <w:rsid w:val="0043344C"/>
    <w:rsid w:val="00433C5D"/>
    <w:rsid w:val="0043411D"/>
    <w:rsid w:val="00435181"/>
    <w:rsid w:val="00437349"/>
    <w:rsid w:val="00441002"/>
    <w:rsid w:val="004434FB"/>
    <w:rsid w:val="0044770B"/>
    <w:rsid w:val="004520B4"/>
    <w:rsid w:val="0045425F"/>
    <w:rsid w:val="004606A1"/>
    <w:rsid w:val="00461F83"/>
    <w:rsid w:val="00463003"/>
    <w:rsid w:val="004732EF"/>
    <w:rsid w:val="00491958"/>
    <w:rsid w:val="004A0370"/>
    <w:rsid w:val="004B7881"/>
    <w:rsid w:val="004B7887"/>
    <w:rsid w:val="004B7E05"/>
    <w:rsid w:val="004C5F97"/>
    <w:rsid w:val="004D2ADE"/>
    <w:rsid w:val="004D7B88"/>
    <w:rsid w:val="004E14A7"/>
    <w:rsid w:val="004E3247"/>
    <w:rsid w:val="004E544B"/>
    <w:rsid w:val="004E58A9"/>
    <w:rsid w:val="004F4F4D"/>
    <w:rsid w:val="00500781"/>
    <w:rsid w:val="00502702"/>
    <w:rsid w:val="005054C9"/>
    <w:rsid w:val="005065CA"/>
    <w:rsid w:val="00507587"/>
    <w:rsid w:val="005172FA"/>
    <w:rsid w:val="00523E78"/>
    <w:rsid w:val="0052556C"/>
    <w:rsid w:val="005322E6"/>
    <w:rsid w:val="00533EB9"/>
    <w:rsid w:val="00536748"/>
    <w:rsid w:val="00542B1B"/>
    <w:rsid w:val="0054358D"/>
    <w:rsid w:val="00545F22"/>
    <w:rsid w:val="00547547"/>
    <w:rsid w:val="00547A40"/>
    <w:rsid w:val="0055359B"/>
    <w:rsid w:val="0056121A"/>
    <w:rsid w:val="0056233B"/>
    <w:rsid w:val="00564CE5"/>
    <w:rsid w:val="00564F8C"/>
    <w:rsid w:val="005676B5"/>
    <w:rsid w:val="005718E1"/>
    <w:rsid w:val="00573EDA"/>
    <w:rsid w:val="00576B05"/>
    <w:rsid w:val="00581BD9"/>
    <w:rsid w:val="005853E6"/>
    <w:rsid w:val="00585868"/>
    <w:rsid w:val="00590C7C"/>
    <w:rsid w:val="005B36D8"/>
    <w:rsid w:val="005C0BC0"/>
    <w:rsid w:val="005C3F79"/>
    <w:rsid w:val="005E43B9"/>
    <w:rsid w:val="005F35D2"/>
    <w:rsid w:val="005F6CA5"/>
    <w:rsid w:val="005F7FF2"/>
    <w:rsid w:val="00601AF0"/>
    <w:rsid w:val="00606BFE"/>
    <w:rsid w:val="006112F8"/>
    <w:rsid w:val="006135F1"/>
    <w:rsid w:val="006149F6"/>
    <w:rsid w:val="006171AA"/>
    <w:rsid w:val="006240FF"/>
    <w:rsid w:val="00633481"/>
    <w:rsid w:val="0064111C"/>
    <w:rsid w:val="006576F9"/>
    <w:rsid w:val="006622BE"/>
    <w:rsid w:val="00662C48"/>
    <w:rsid w:val="00663F7D"/>
    <w:rsid w:val="0066546D"/>
    <w:rsid w:val="00670565"/>
    <w:rsid w:val="00671489"/>
    <w:rsid w:val="006818BC"/>
    <w:rsid w:val="00681B63"/>
    <w:rsid w:val="0069127B"/>
    <w:rsid w:val="00691E67"/>
    <w:rsid w:val="00691F0A"/>
    <w:rsid w:val="00692103"/>
    <w:rsid w:val="00697B74"/>
    <w:rsid w:val="006A1664"/>
    <w:rsid w:val="006A4B3D"/>
    <w:rsid w:val="006A52DB"/>
    <w:rsid w:val="006A607D"/>
    <w:rsid w:val="006A7B26"/>
    <w:rsid w:val="006B467D"/>
    <w:rsid w:val="006B46D4"/>
    <w:rsid w:val="006B4E9E"/>
    <w:rsid w:val="006B70C5"/>
    <w:rsid w:val="006C5045"/>
    <w:rsid w:val="006C582D"/>
    <w:rsid w:val="006D0A96"/>
    <w:rsid w:val="006D2ACA"/>
    <w:rsid w:val="006D2C5D"/>
    <w:rsid w:val="006D585A"/>
    <w:rsid w:val="006E16D2"/>
    <w:rsid w:val="006E4DBC"/>
    <w:rsid w:val="006E529A"/>
    <w:rsid w:val="006E5F1D"/>
    <w:rsid w:val="006E706F"/>
    <w:rsid w:val="006E7838"/>
    <w:rsid w:val="006F3915"/>
    <w:rsid w:val="006F7C12"/>
    <w:rsid w:val="007038D7"/>
    <w:rsid w:val="00705122"/>
    <w:rsid w:val="00706EB8"/>
    <w:rsid w:val="00712011"/>
    <w:rsid w:val="00716147"/>
    <w:rsid w:val="007175D5"/>
    <w:rsid w:val="00717E93"/>
    <w:rsid w:val="00721F89"/>
    <w:rsid w:val="0072318D"/>
    <w:rsid w:val="007245AD"/>
    <w:rsid w:val="00724B4C"/>
    <w:rsid w:val="00726EDC"/>
    <w:rsid w:val="007376F1"/>
    <w:rsid w:val="00740E9E"/>
    <w:rsid w:val="007435B5"/>
    <w:rsid w:val="00747472"/>
    <w:rsid w:val="007500AF"/>
    <w:rsid w:val="007501E0"/>
    <w:rsid w:val="00750A3B"/>
    <w:rsid w:val="00753F88"/>
    <w:rsid w:val="0075479B"/>
    <w:rsid w:val="00754CC1"/>
    <w:rsid w:val="00764FC0"/>
    <w:rsid w:val="00765A6E"/>
    <w:rsid w:val="00766E3E"/>
    <w:rsid w:val="007701BF"/>
    <w:rsid w:val="00774126"/>
    <w:rsid w:val="00774AEE"/>
    <w:rsid w:val="0077588B"/>
    <w:rsid w:val="007761C3"/>
    <w:rsid w:val="00777FB9"/>
    <w:rsid w:val="00781F4C"/>
    <w:rsid w:val="007874A8"/>
    <w:rsid w:val="00787900"/>
    <w:rsid w:val="0079112B"/>
    <w:rsid w:val="007A084D"/>
    <w:rsid w:val="007A6F03"/>
    <w:rsid w:val="007A7558"/>
    <w:rsid w:val="007B3AD8"/>
    <w:rsid w:val="007B5238"/>
    <w:rsid w:val="007B7638"/>
    <w:rsid w:val="007C4688"/>
    <w:rsid w:val="007D022B"/>
    <w:rsid w:val="007D4A76"/>
    <w:rsid w:val="007E434D"/>
    <w:rsid w:val="007E4A0C"/>
    <w:rsid w:val="007E6047"/>
    <w:rsid w:val="007E745C"/>
    <w:rsid w:val="007F0D05"/>
    <w:rsid w:val="007F1C50"/>
    <w:rsid w:val="007F4695"/>
    <w:rsid w:val="00800A29"/>
    <w:rsid w:val="00800E26"/>
    <w:rsid w:val="008029CB"/>
    <w:rsid w:val="00803A28"/>
    <w:rsid w:val="00804612"/>
    <w:rsid w:val="00810B16"/>
    <w:rsid w:val="00810C0F"/>
    <w:rsid w:val="0081191D"/>
    <w:rsid w:val="00811A2A"/>
    <w:rsid w:val="00824255"/>
    <w:rsid w:val="00825AE7"/>
    <w:rsid w:val="00825B16"/>
    <w:rsid w:val="008264AA"/>
    <w:rsid w:val="00827043"/>
    <w:rsid w:val="00827800"/>
    <w:rsid w:val="0083489A"/>
    <w:rsid w:val="0083521D"/>
    <w:rsid w:val="00835A30"/>
    <w:rsid w:val="00836700"/>
    <w:rsid w:val="00846C36"/>
    <w:rsid w:val="00852502"/>
    <w:rsid w:val="0085379D"/>
    <w:rsid w:val="00854118"/>
    <w:rsid w:val="008558B5"/>
    <w:rsid w:val="00855BEC"/>
    <w:rsid w:val="00856B32"/>
    <w:rsid w:val="00857720"/>
    <w:rsid w:val="00860BD7"/>
    <w:rsid w:val="008636CB"/>
    <w:rsid w:val="00866B5A"/>
    <w:rsid w:val="00874FC7"/>
    <w:rsid w:val="00880BC0"/>
    <w:rsid w:val="00880DCE"/>
    <w:rsid w:val="00883924"/>
    <w:rsid w:val="0088576F"/>
    <w:rsid w:val="00885D48"/>
    <w:rsid w:val="0089386F"/>
    <w:rsid w:val="00894990"/>
    <w:rsid w:val="00894AF8"/>
    <w:rsid w:val="008958EF"/>
    <w:rsid w:val="008A06C4"/>
    <w:rsid w:val="008A1D1D"/>
    <w:rsid w:val="008A329D"/>
    <w:rsid w:val="008A3D6C"/>
    <w:rsid w:val="008A3E6A"/>
    <w:rsid w:val="008A55C9"/>
    <w:rsid w:val="008B23D8"/>
    <w:rsid w:val="008B2501"/>
    <w:rsid w:val="008C4006"/>
    <w:rsid w:val="008D1D23"/>
    <w:rsid w:val="008D2FA8"/>
    <w:rsid w:val="008D4576"/>
    <w:rsid w:val="008D57EB"/>
    <w:rsid w:val="008D58CD"/>
    <w:rsid w:val="008D6531"/>
    <w:rsid w:val="008D7265"/>
    <w:rsid w:val="008D7394"/>
    <w:rsid w:val="008E1A4A"/>
    <w:rsid w:val="008E411D"/>
    <w:rsid w:val="008E4D96"/>
    <w:rsid w:val="008E5BF8"/>
    <w:rsid w:val="008F2669"/>
    <w:rsid w:val="008F55D1"/>
    <w:rsid w:val="008F5B70"/>
    <w:rsid w:val="00900F42"/>
    <w:rsid w:val="009052F0"/>
    <w:rsid w:val="00913351"/>
    <w:rsid w:val="0092623C"/>
    <w:rsid w:val="009276C9"/>
    <w:rsid w:val="00927D4E"/>
    <w:rsid w:val="00931996"/>
    <w:rsid w:val="00931B4D"/>
    <w:rsid w:val="00934F95"/>
    <w:rsid w:val="00941ADC"/>
    <w:rsid w:val="00942A9C"/>
    <w:rsid w:val="009605AB"/>
    <w:rsid w:val="009616DC"/>
    <w:rsid w:val="00964138"/>
    <w:rsid w:val="00966786"/>
    <w:rsid w:val="00967310"/>
    <w:rsid w:val="00972746"/>
    <w:rsid w:val="0097355D"/>
    <w:rsid w:val="00973D9B"/>
    <w:rsid w:val="00974627"/>
    <w:rsid w:val="00975624"/>
    <w:rsid w:val="00983637"/>
    <w:rsid w:val="00985C72"/>
    <w:rsid w:val="009A0470"/>
    <w:rsid w:val="009A354E"/>
    <w:rsid w:val="009A4282"/>
    <w:rsid w:val="009A7DAB"/>
    <w:rsid w:val="009B01CE"/>
    <w:rsid w:val="009B2369"/>
    <w:rsid w:val="009B3D3F"/>
    <w:rsid w:val="009B4934"/>
    <w:rsid w:val="009B4D3A"/>
    <w:rsid w:val="009B6AA2"/>
    <w:rsid w:val="009B6F91"/>
    <w:rsid w:val="009C01E8"/>
    <w:rsid w:val="009D211B"/>
    <w:rsid w:val="009D2B56"/>
    <w:rsid w:val="009D4C32"/>
    <w:rsid w:val="009D5627"/>
    <w:rsid w:val="009D6BF6"/>
    <w:rsid w:val="009E0D5C"/>
    <w:rsid w:val="009E4AF7"/>
    <w:rsid w:val="009F141F"/>
    <w:rsid w:val="009F25DB"/>
    <w:rsid w:val="009F7CDD"/>
    <w:rsid w:val="00A00B0D"/>
    <w:rsid w:val="00A0148B"/>
    <w:rsid w:val="00A108DC"/>
    <w:rsid w:val="00A13038"/>
    <w:rsid w:val="00A23D99"/>
    <w:rsid w:val="00A26097"/>
    <w:rsid w:val="00A2726F"/>
    <w:rsid w:val="00A320BE"/>
    <w:rsid w:val="00A42174"/>
    <w:rsid w:val="00A42B6F"/>
    <w:rsid w:val="00A46245"/>
    <w:rsid w:val="00A46F31"/>
    <w:rsid w:val="00A47F1C"/>
    <w:rsid w:val="00A51B9C"/>
    <w:rsid w:val="00A549FD"/>
    <w:rsid w:val="00A5689C"/>
    <w:rsid w:val="00A71FE7"/>
    <w:rsid w:val="00A7421A"/>
    <w:rsid w:val="00A75B77"/>
    <w:rsid w:val="00A907AF"/>
    <w:rsid w:val="00A94150"/>
    <w:rsid w:val="00A97049"/>
    <w:rsid w:val="00A9759F"/>
    <w:rsid w:val="00AA13E7"/>
    <w:rsid w:val="00AA1F90"/>
    <w:rsid w:val="00AA49C1"/>
    <w:rsid w:val="00AB2086"/>
    <w:rsid w:val="00AC1683"/>
    <w:rsid w:val="00AC3653"/>
    <w:rsid w:val="00AC72AC"/>
    <w:rsid w:val="00AD2D7D"/>
    <w:rsid w:val="00AD32F3"/>
    <w:rsid w:val="00AD7A55"/>
    <w:rsid w:val="00AE209D"/>
    <w:rsid w:val="00AE4842"/>
    <w:rsid w:val="00AF44B6"/>
    <w:rsid w:val="00AF4853"/>
    <w:rsid w:val="00B02A8F"/>
    <w:rsid w:val="00B02D23"/>
    <w:rsid w:val="00B03199"/>
    <w:rsid w:val="00B10F29"/>
    <w:rsid w:val="00B13AB7"/>
    <w:rsid w:val="00B15FE4"/>
    <w:rsid w:val="00B17050"/>
    <w:rsid w:val="00B17E67"/>
    <w:rsid w:val="00B20E69"/>
    <w:rsid w:val="00B2662B"/>
    <w:rsid w:val="00B31F9E"/>
    <w:rsid w:val="00B44EEE"/>
    <w:rsid w:val="00B47DEA"/>
    <w:rsid w:val="00B52B6E"/>
    <w:rsid w:val="00B55EA1"/>
    <w:rsid w:val="00B57591"/>
    <w:rsid w:val="00B61452"/>
    <w:rsid w:val="00B63E43"/>
    <w:rsid w:val="00B661AF"/>
    <w:rsid w:val="00B67D73"/>
    <w:rsid w:val="00B73F0A"/>
    <w:rsid w:val="00B7675A"/>
    <w:rsid w:val="00B77105"/>
    <w:rsid w:val="00B84E15"/>
    <w:rsid w:val="00B850D0"/>
    <w:rsid w:val="00B90B77"/>
    <w:rsid w:val="00BA06FA"/>
    <w:rsid w:val="00BA3C15"/>
    <w:rsid w:val="00BA47F5"/>
    <w:rsid w:val="00BA5E4E"/>
    <w:rsid w:val="00BB495F"/>
    <w:rsid w:val="00BB6033"/>
    <w:rsid w:val="00BB67D5"/>
    <w:rsid w:val="00BC68AE"/>
    <w:rsid w:val="00BD0DFF"/>
    <w:rsid w:val="00BD284E"/>
    <w:rsid w:val="00BD3085"/>
    <w:rsid w:val="00BD54B2"/>
    <w:rsid w:val="00BD56BA"/>
    <w:rsid w:val="00BD6288"/>
    <w:rsid w:val="00BD6536"/>
    <w:rsid w:val="00BE0344"/>
    <w:rsid w:val="00BE4877"/>
    <w:rsid w:val="00BE5F52"/>
    <w:rsid w:val="00BE7F01"/>
    <w:rsid w:val="00BF226B"/>
    <w:rsid w:val="00BF7438"/>
    <w:rsid w:val="00C043E3"/>
    <w:rsid w:val="00C044B4"/>
    <w:rsid w:val="00C0510A"/>
    <w:rsid w:val="00C16206"/>
    <w:rsid w:val="00C16A53"/>
    <w:rsid w:val="00C16B63"/>
    <w:rsid w:val="00C174F5"/>
    <w:rsid w:val="00C23F5D"/>
    <w:rsid w:val="00C3077C"/>
    <w:rsid w:val="00C32746"/>
    <w:rsid w:val="00C35D3C"/>
    <w:rsid w:val="00C42B15"/>
    <w:rsid w:val="00C43B65"/>
    <w:rsid w:val="00C5132D"/>
    <w:rsid w:val="00C5284E"/>
    <w:rsid w:val="00C546D7"/>
    <w:rsid w:val="00C54B33"/>
    <w:rsid w:val="00C60E8B"/>
    <w:rsid w:val="00C61F26"/>
    <w:rsid w:val="00C61F35"/>
    <w:rsid w:val="00C64C40"/>
    <w:rsid w:val="00C66221"/>
    <w:rsid w:val="00C72835"/>
    <w:rsid w:val="00C74844"/>
    <w:rsid w:val="00C838FF"/>
    <w:rsid w:val="00C87DBA"/>
    <w:rsid w:val="00C900E7"/>
    <w:rsid w:val="00C9766C"/>
    <w:rsid w:val="00CA3DB6"/>
    <w:rsid w:val="00CA4D67"/>
    <w:rsid w:val="00CA6792"/>
    <w:rsid w:val="00CA7A86"/>
    <w:rsid w:val="00CB0BBE"/>
    <w:rsid w:val="00CB2C87"/>
    <w:rsid w:val="00CB42C2"/>
    <w:rsid w:val="00CB6192"/>
    <w:rsid w:val="00CB6D42"/>
    <w:rsid w:val="00CB7EDC"/>
    <w:rsid w:val="00CC04D8"/>
    <w:rsid w:val="00CC65F5"/>
    <w:rsid w:val="00CD282B"/>
    <w:rsid w:val="00CD46A2"/>
    <w:rsid w:val="00CD5859"/>
    <w:rsid w:val="00CD71F8"/>
    <w:rsid w:val="00CE2BEE"/>
    <w:rsid w:val="00CE3702"/>
    <w:rsid w:val="00CE6F26"/>
    <w:rsid w:val="00CF036E"/>
    <w:rsid w:val="00CF54A6"/>
    <w:rsid w:val="00CF582B"/>
    <w:rsid w:val="00CF7202"/>
    <w:rsid w:val="00D01618"/>
    <w:rsid w:val="00D03D8C"/>
    <w:rsid w:val="00D04981"/>
    <w:rsid w:val="00D058E9"/>
    <w:rsid w:val="00D06F92"/>
    <w:rsid w:val="00D070E7"/>
    <w:rsid w:val="00D07C8E"/>
    <w:rsid w:val="00D10235"/>
    <w:rsid w:val="00D12430"/>
    <w:rsid w:val="00D12CDB"/>
    <w:rsid w:val="00D1328B"/>
    <w:rsid w:val="00D147D8"/>
    <w:rsid w:val="00D17ADB"/>
    <w:rsid w:val="00D22CF4"/>
    <w:rsid w:val="00D2355C"/>
    <w:rsid w:val="00D26725"/>
    <w:rsid w:val="00D26BC3"/>
    <w:rsid w:val="00D2726C"/>
    <w:rsid w:val="00D27DC3"/>
    <w:rsid w:val="00D42FEC"/>
    <w:rsid w:val="00D43788"/>
    <w:rsid w:val="00D43BE7"/>
    <w:rsid w:val="00D51456"/>
    <w:rsid w:val="00D51EF1"/>
    <w:rsid w:val="00D52E44"/>
    <w:rsid w:val="00D53BAE"/>
    <w:rsid w:val="00D5687C"/>
    <w:rsid w:val="00D7144F"/>
    <w:rsid w:val="00D81D12"/>
    <w:rsid w:val="00D855AD"/>
    <w:rsid w:val="00D86075"/>
    <w:rsid w:val="00D90654"/>
    <w:rsid w:val="00D91FE8"/>
    <w:rsid w:val="00D93B46"/>
    <w:rsid w:val="00D93C74"/>
    <w:rsid w:val="00D96151"/>
    <w:rsid w:val="00DA274B"/>
    <w:rsid w:val="00DA3A59"/>
    <w:rsid w:val="00DA757B"/>
    <w:rsid w:val="00DB404D"/>
    <w:rsid w:val="00DB4D67"/>
    <w:rsid w:val="00DC2372"/>
    <w:rsid w:val="00DC5332"/>
    <w:rsid w:val="00DC756C"/>
    <w:rsid w:val="00DD084D"/>
    <w:rsid w:val="00DD6561"/>
    <w:rsid w:val="00DE3945"/>
    <w:rsid w:val="00DE532E"/>
    <w:rsid w:val="00DF0978"/>
    <w:rsid w:val="00DF1694"/>
    <w:rsid w:val="00DF3B8F"/>
    <w:rsid w:val="00E04B96"/>
    <w:rsid w:val="00E04EF9"/>
    <w:rsid w:val="00E050AF"/>
    <w:rsid w:val="00E06564"/>
    <w:rsid w:val="00E106FE"/>
    <w:rsid w:val="00E10721"/>
    <w:rsid w:val="00E2258F"/>
    <w:rsid w:val="00E226F6"/>
    <w:rsid w:val="00E24ECD"/>
    <w:rsid w:val="00E2798B"/>
    <w:rsid w:val="00E3403D"/>
    <w:rsid w:val="00E35E80"/>
    <w:rsid w:val="00E40BAB"/>
    <w:rsid w:val="00E52288"/>
    <w:rsid w:val="00E530A5"/>
    <w:rsid w:val="00E54AC6"/>
    <w:rsid w:val="00E571E0"/>
    <w:rsid w:val="00E57635"/>
    <w:rsid w:val="00E60AC2"/>
    <w:rsid w:val="00E61F5D"/>
    <w:rsid w:val="00E66CF7"/>
    <w:rsid w:val="00E73450"/>
    <w:rsid w:val="00E81462"/>
    <w:rsid w:val="00E8425E"/>
    <w:rsid w:val="00E90BD6"/>
    <w:rsid w:val="00E914D0"/>
    <w:rsid w:val="00E96D8D"/>
    <w:rsid w:val="00E96FF9"/>
    <w:rsid w:val="00EA04E4"/>
    <w:rsid w:val="00EA558F"/>
    <w:rsid w:val="00EA6BDF"/>
    <w:rsid w:val="00EB2DA7"/>
    <w:rsid w:val="00EB6E4E"/>
    <w:rsid w:val="00EB76F4"/>
    <w:rsid w:val="00EC3898"/>
    <w:rsid w:val="00EC4F0B"/>
    <w:rsid w:val="00EC5FF6"/>
    <w:rsid w:val="00ED4933"/>
    <w:rsid w:val="00ED6F69"/>
    <w:rsid w:val="00EE24E2"/>
    <w:rsid w:val="00EE2B19"/>
    <w:rsid w:val="00EF0EB1"/>
    <w:rsid w:val="00EF6A61"/>
    <w:rsid w:val="00F0302C"/>
    <w:rsid w:val="00F0347C"/>
    <w:rsid w:val="00F13EF7"/>
    <w:rsid w:val="00F23C0D"/>
    <w:rsid w:val="00F26EF7"/>
    <w:rsid w:val="00F345CF"/>
    <w:rsid w:val="00F3723D"/>
    <w:rsid w:val="00F4031B"/>
    <w:rsid w:val="00F40D2F"/>
    <w:rsid w:val="00F45700"/>
    <w:rsid w:val="00F46FE5"/>
    <w:rsid w:val="00F517A8"/>
    <w:rsid w:val="00F5519C"/>
    <w:rsid w:val="00F70462"/>
    <w:rsid w:val="00F7295D"/>
    <w:rsid w:val="00F77CAA"/>
    <w:rsid w:val="00F810E5"/>
    <w:rsid w:val="00F9065A"/>
    <w:rsid w:val="00F92CFD"/>
    <w:rsid w:val="00F936FD"/>
    <w:rsid w:val="00FA0FF7"/>
    <w:rsid w:val="00FA3A87"/>
    <w:rsid w:val="00FA3E97"/>
    <w:rsid w:val="00FA4523"/>
    <w:rsid w:val="00FA5AFC"/>
    <w:rsid w:val="00FA77E2"/>
    <w:rsid w:val="00FB0A36"/>
    <w:rsid w:val="00FB19EC"/>
    <w:rsid w:val="00FB442A"/>
    <w:rsid w:val="00FB5DFE"/>
    <w:rsid w:val="00FC3D21"/>
    <w:rsid w:val="00FD0E37"/>
    <w:rsid w:val="00FD1783"/>
    <w:rsid w:val="00FD4138"/>
    <w:rsid w:val="00FE07B1"/>
    <w:rsid w:val="00FF3D4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44659F"/>
  <w15:docId w15:val="{3519EEE8-42B9-48F2-B6B9-4179D1BF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2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5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E529A"/>
    <w:rPr>
      <w:kern w:val="2"/>
    </w:rPr>
  </w:style>
  <w:style w:type="paragraph" w:styleId="a6">
    <w:name w:val="footer"/>
    <w:basedOn w:val="a"/>
    <w:link w:val="a7"/>
    <w:uiPriority w:val="99"/>
    <w:unhideWhenUsed/>
    <w:rsid w:val="006E5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E529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010D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10D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38444F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9766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9766C"/>
  </w:style>
  <w:style w:type="character" w:customStyle="1" w:styleId="ad">
    <w:name w:val="註解文字 字元"/>
    <w:basedOn w:val="a0"/>
    <w:link w:val="ac"/>
    <w:uiPriority w:val="99"/>
    <w:rsid w:val="00C9766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66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9766C"/>
    <w:rPr>
      <w:b/>
      <w:bCs/>
      <w:kern w:val="2"/>
      <w:sz w:val="24"/>
      <w:szCs w:val="24"/>
    </w:rPr>
  </w:style>
  <w:style w:type="paragraph" w:styleId="af0">
    <w:name w:val="Revision"/>
    <w:hidden/>
    <w:uiPriority w:val="71"/>
    <w:semiHidden/>
    <w:rsid w:val="00140F0F"/>
    <w:rPr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5B3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30AE38-F6F9-40F5-BC8D-F4582B97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1202</Characters>
  <Application>Microsoft Office Word</Application>
  <DocSecurity>0</DocSecurity>
  <Lines>75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WANZUYANG WANZUYANG</dc:creator>
  <cp:keywords/>
  <cp:lastModifiedBy>立言翻譯</cp:lastModifiedBy>
  <cp:revision>4</cp:revision>
  <cp:lastPrinted>2020-11-02T08:29:00Z</cp:lastPrinted>
  <dcterms:created xsi:type="dcterms:W3CDTF">2021-06-16T07:53:00Z</dcterms:created>
  <dcterms:modified xsi:type="dcterms:W3CDTF">2021-12-10T05:24:00Z</dcterms:modified>
</cp:coreProperties>
</file>