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48EFE43C" w14:textId="527EC31B" w:rsidR="008934E5" w:rsidRPr="00DA61B4" w:rsidRDefault="003B681C" w:rsidP="00B968ED">
      <w:pPr>
        <w:snapToGrid w:val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73AA1">
        <w:rPr>
          <w:rFonts w:ascii="Times New Roman" w:hAnsi="Times New Roman" w:cs="Times New Roman"/>
          <w:b/>
          <w:sz w:val="32"/>
          <w:szCs w:val="32"/>
        </w:rPr>
        <w:t>NATIONAL TAIWAN UNIVERSITY</w:t>
      </w:r>
      <w:r w:rsidR="00ED4FCD" w:rsidRPr="00ED4FCD">
        <w:rPr>
          <w:rFonts w:ascii="Times New Roman" w:hAnsi="Times New Roman" w:cs="Times New Roman"/>
          <w:sz w:val="32"/>
          <w:szCs w:val="32"/>
        </w:rPr>
        <w:t xml:space="preserve"> </w:t>
      </w:r>
      <w:r w:rsidR="00ED4FCD">
        <w:rPr>
          <w:rFonts w:ascii="Times New Roman" w:hAnsi="Times New Roman" w:cs="Times New Roman"/>
          <w:sz w:val="32"/>
          <w:szCs w:val="32"/>
        </w:rPr>
        <w:br/>
      </w:r>
      <w:r w:rsidRPr="003B681C">
        <w:rPr>
          <w:rFonts w:ascii="Times New Roman" w:hAnsi="Times New Roman" w:cs="Times New Roman" w:hint="eastAsia"/>
          <w:b/>
          <w:sz w:val="32"/>
          <w:szCs w:val="32"/>
        </w:rPr>
        <w:t>Office of Academic Affairs</w:t>
      </w:r>
      <w:r w:rsidR="00C45694" w:rsidRPr="00C45694">
        <w:rPr>
          <w:rFonts w:ascii="Times New Roman" w:hAnsi="Times New Roman" w:cs="Times New Roman" w:hint="eastAsia"/>
          <w:b/>
          <w:sz w:val="32"/>
          <w:szCs w:val="32"/>
        </w:rPr>
        <w:t xml:space="preserve"> </w:t>
      </w:r>
      <w:r w:rsidR="00C45694">
        <w:rPr>
          <w:rFonts w:ascii="Times New Roman" w:hAnsi="Times New Roman" w:cs="Times New Roman"/>
          <w:b/>
          <w:sz w:val="32"/>
          <w:szCs w:val="32"/>
        </w:rPr>
        <w:br/>
      </w:r>
      <w:r w:rsidR="00C45694" w:rsidRPr="003B681C">
        <w:rPr>
          <w:rFonts w:ascii="Times New Roman" w:hAnsi="Times New Roman" w:cs="Times New Roman" w:hint="eastAsia"/>
          <w:b/>
          <w:sz w:val="32"/>
          <w:szCs w:val="32"/>
        </w:rPr>
        <w:t>Center for Teaching and Learning Development</w:t>
      </w:r>
    </w:p>
    <w:p w14:paraId="3613BFB8" w14:textId="50DADE36" w:rsidR="00DE77B4" w:rsidRPr="00C45694" w:rsidRDefault="00C45694" w:rsidP="00ED4FCD">
      <w:pPr>
        <w:snapToGrid w:val="0"/>
        <w:jc w:val="center"/>
        <w:rPr>
          <w:rFonts w:ascii="Times New Roman" w:hAnsi="Times New Roman" w:cs="Times New Roman"/>
          <w:sz w:val="32"/>
          <w:szCs w:val="32"/>
        </w:rPr>
      </w:pPr>
      <w:r w:rsidRPr="00C45694">
        <w:rPr>
          <w:rFonts w:ascii="Times New Roman" w:hAnsi="Times New Roman" w:cs="Times New Roman" w:hint="eastAsia"/>
          <w:sz w:val="32"/>
          <w:szCs w:val="32"/>
        </w:rPr>
        <w:t xml:space="preserve">Directives for </w:t>
      </w:r>
      <w:r w:rsidR="002B4D09">
        <w:rPr>
          <w:rFonts w:ascii="Times New Roman" w:hAnsi="Times New Roman" w:cs="Times New Roman"/>
          <w:sz w:val="32"/>
          <w:szCs w:val="32"/>
        </w:rPr>
        <w:t>the Implementation of Common Courses</w:t>
      </w:r>
      <w:r w:rsidRPr="00C45694">
        <w:rPr>
          <w:rFonts w:ascii="Times New Roman" w:hAnsi="Times New Roman" w:cs="Times New Roman" w:hint="eastAsia"/>
          <w:sz w:val="32"/>
          <w:szCs w:val="32"/>
        </w:rPr>
        <w:t xml:space="preserve"> Tutoring</w:t>
      </w:r>
    </w:p>
    <w:p w14:paraId="0230DA91" w14:textId="77777777" w:rsidR="00C45694" w:rsidRPr="002B4D09" w:rsidRDefault="00C45694" w:rsidP="00ED4FCD">
      <w:pPr>
        <w:snapToGri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2EAEBB3B" w14:textId="640FB933" w:rsidR="008934E5" w:rsidRPr="00673AA1" w:rsidRDefault="00DE77B4" w:rsidP="00CC4EB6">
      <w:pPr>
        <w:tabs>
          <w:tab w:val="right" w:pos="1616"/>
        </w:tabs>
        <w:snapToGrid w:val="0"/>
        <w:ind w:left="1843" w:hanging="18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5171F" w:rsidRPr="00673AA1">
        <w:rPr>
          <w:rFonts w:ascii="Times New Roman" w:hAnsi="Times New Roman" w:cs="Times New Roman"/>
          <w:sz w:val="20"/>
          <w:szCs w:val="20"/>
        </w:rPr>
        <w:t xml:space="preserve">February </w:t>
      </w:r>
      <w:r w:rsidR="00CC4EB6">
        <w:rPr>
          <w:rFonts w:ascii="Times New Roman" w:hAnsi="Times New Roman" w:cs="Times New Roman" w:hint="eastAsia"/>
          <w:sz w:val="20"/>
          <w:szCs w:val="20"/>
        </w:rPr>
        <w:t>0</w:t>
      </w:r>
      <w:r w:rsidR="0095171F" w:rsidRPr="00673AA1">
        <w:rPr>
          <w:rFonts w:ascii="Times New Roman" w:hAnsi="Times New Roman" w:cs="Times New Roman"/>
          <w:sz w:val="20"/>
          <w:szCs w:val="20"/>
        </w:rPr>
        <w:t>6, 2007</w:t>
      </w:r>
      <w:r w:rsidRPr="00673AA1">
        <w:rPr>
          <w:rFonts w:ascii="Times New Roman" w:hAnsi="Times New Roman" w:cs="Times New Roman"/>
          <w:sz w:val="20"/>
          <w:szCs w:val="20"/>
        </w:rPr>
        <w:tab/>
      </w:r>
      <w:r w:rsidR="00310AAA">
        <w:rPr>
          <w:rFonts w:ascii="Times New Roman" w:hAnsi="Times New Roman" w:cs="Times New Roman" w:hint="eastAsia"/>
          <w:sz w:val="20"/>
          <w:szCs w:val="20"/>
        </w:rPr>
        <w:t>Passed by</w:t>
      </w:r>
      <w:r w:rsidR="0095171F" w:rsidRPr="00673AA1">
        <w:rPr>
          <w:rFonts w:ascii="Times New Roman" w:hAnsi="Times New Roman" w:cs="Times New Roman"/>
          <w:sz w:val="20"/>
          <w:szCs w:val="20"/>
        </w:rPr>
        <w:t xml:space="preserve"> the </w:t>
      </w:r>
      <w:r w:rsidR="008934E5" w:rsidRPr="00673AA1">
        <w:rPr>
          <w:rFonts w:ascii="Times New Roman" w:hAnsi="Times New Roman" w:cs="Times New Roman"/>
          <w:sz w:val="20"/>
          <w:szCs w:val="20"/>
        </w:rPr>
        <w:t>2</w:t>
      </w:r>
      <w:r w:rsidR="00F23DD3">
        <w:rPr>
          <w:rFonts w:ascii="Times New Roman" w:hAnsi="Times New Roman" w:cs="Times New Roman" w:hint="eastAsia"/>
          <w:sz w:val="20"/>
          <w:szCs w:val="20"/>
        </w:rPr>
        <w:t>,</w:t>
      </w:r>
      <w:r w:rsidR="008934E5" w:rsidRPr="00673AA1">
        <w:rPr>
          <w:rFonts w:ascii="Times New Roman" w:hAnsi="Times New Roman" w:cs="Times New Roman"/>
          <w:sz w:val="20"/>
          <w:szCs w:val="20"/>
        </w:rPr>
        <w:t>467</w:t>
      </w:r>
      <w:r w:rsidR="0095171F" w:rsidRPr="00673AA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95171F" w:rsidRPr="00673AA1">
        <w:rPr>
          <w:rFonts w:ascii="Times New Roman" w:hAnsi="Times New Roman" w:cs="Times New Roman"/>
          <w:sz w:val="20"/>
          <w:szCs w:val="20"/>
        </w:rPr>
        <w:t xml:space="preserve"> Administrative Meeting</w:t>
      </w:r>
    </w:p>
    <w:p w14:paraId="0051818E" w14:textId="2B39139B" w:rsidR="008934E5" w:rsidRPr="00673AA1" w:rsidRDefault="00DE77B4" w:rsidP="00CC4EB6">
      <w:pPr>
        <w:tabs>
          <w:tab w:val="right" w:pos="1616"/>
        </w:tabs>
        <w:snapToGrid w:val="0"/>
        <w:ind w:left="1843" w:hanging="1843"/>
        <w:rPr>
          <w:rFonts w:ascii="Times New Roman" w:hAnsi="Times New Roman" w:cs="Times New Roman"/>
          <w:sz w:val="20"/>
          <w:szCs w:val="20"/>
        </w:rPr>
      </w:pPr>
      <w:r w:rsidRPr="00673AA1">
        <w:rPr>
          <w:rFonts w:ascii="Times New Roman" w:hAnsi="Times New Roman" w:cs="Times New Roman"/>
          <w:sz w:val="20"/>
          <w:szCs w:val="20"/>
        </w:rPr>
        <w:tab/>
      </w:r>
      <w:r w:rsidR="00BB3CD3" w:rsidRPr="00673AA1">
        <w:rPr>
          <w:rFonts w:ascii="Times New Roman" w:hAnsi="Times New Roman" w:cs="Times New Roman"/>
          <w:sz w:val="20"/>
          <w:szCs w:val="20"/>
        </w:rPr>
        <w:t>February 26, 2007</w:t>
      </w:r>
      <w:r w:rsidRPr="00673AA1">
        <w:rPr>
          <w:rFonts w:ascii="Times New Roman" w:hAnsi="Times New Roman" w:cs="Times New Roman"/>
          <w:sz w:val="20"/>
          <w:szCs w:val="20"/>
        </w:rPr>
        <w:tab/>
      </w:r>
      <w:r w:rsidR="00BB3CD3" w:rsidRPr="00673AA1">
        <w:rPr>
          <w:rFonts w:ascii="Times New Roman" w:hAnsi="Times New Roman" w:cs="Times New Roman"/>
          <w:sz w:val="20"/>
          <w:szCs w:val="20"/>
        </w:rPr>
        <w:t xml:space="preserve">Promulgated via NTU </w:t>
      </w:r>
      <w:r w:rsidR="00310AAA">
        <w:rPr>
          <w:rFonts w:ascii="Times New Roman" w:hAnsi="Times New Roman" w:cs="Times New Roman" w:hint="eastAsia"/>
          <w:sz w:val="20"/>
          <w:szCs w:val="20"/>
        </w:rPr>
        <w:t>Hs</w:t>
      </w:r>
      <w:r w:rsidR="00BB3CD3" w:rsidRPr="00673AA1">
        <w:rPr>
          <w:rFonts w:ascii="Times New Roman" w:hAnsi="Times New Roman" w:cs="Times New Roman"/>
          <w:sz w:val="20"/>
          <w:szCs w:val="20"/>
        </w:rPr>
        <w:t>iao</w:t>
      </w:r>
      <w:r w:rsidR="00310AAA">
        <w:rPr>
          <w:rFonts w:ascii="Times New Roman" w:hAnsi="Times New Roman" w:cs="Times New Roman" w:hint="eastAsia"/>
          <w:sz w:val="20"/>
          <w:szCs w:val="20"/>
        </w:rPr>
        <w:t xml:space="preserve"> Ch</w:t>
      </w:r>
      <w:r w:rsidR="00BB3CD3" w:rsidRPr="00673AA1">
        <w:rPr>
          <w:rFonts w:ascii="Times New Roman" w:hAnsi="Times New Roman" w:cs="Times New Roman"/>
          <w:sz w:val="20"/>
          <w:szCs w:val="20"/>
        </w:rPr>
        <w:t>iao</w:t>
      </w:r>
      <w:r w:rsidR="00310AAA">
        <w:rPr>
          <w:rFonts w:ascii="Times New Roman" w:hAnsi="Times New Roman" w:cs="Times New Roman" w:hint="eastAsia"/>
          <w:sz w:val="20"/>
          <w:szCs w:val="20"/>
        </w:rPr>
        <w:t xml:space="preserve"> Tzu</w:t>
      </w:r>
      <w:r w:rsidR="00BB3CD3" w:rsidRPr="00673AA1">
        <w:rPr>
          <w:rFonts w:ascii="Times New Roman" w:hAnsi="Times New Roman" w:cs="Times New Roman"/>
          <w:sz w:val="20"/>
          <w:szCs w:val="20"/>
        </w:rPr>
        <w:t xml:space="preserve"> No. </w:t>
      </w:r>
      <w:r w:rsidR="008934E5" w:rsidRPr="00673AA1">
        <w:rPr>
          <w:rFonts w:ascii="Times New Roman" w:hAnsi="Times New Roman" w:cs="Times New Roman"/>
          <w:sz w:val="20"/>
          <w:szCs w:val="20"/>
        </w:rPr>
        <w:t>0960005575</w:t>
      </w:r>
    </w:p>
    <w:p w14:paraId="51E3E420" w14:textId="6AEB7CFC" w:rsidR="008934E5" w:rsidRPr="00673AA1" w:rsidRDefault="00DE77B4" w:rsidP="00CC4EB6">
      <w:pPr>
        <w:tabs>
          <w:tab w:val="right" w:pos="1616"/>
        </w:tabs>
        <w:snapToGrid w:val="0"/>
        <w:ind w:left="1843" w:hanging="1843"/>
        <w:rPr>
          <w:rFonts w:ascii="Times New Roman" w:hAnsi="Times New Roman" w:cs="Times New Roman"/>
          <w:sz w:val="20"/>
          <w:szCs w:val="20"/>
        </w:rPr>
      </w:pPr>
      <w:r w:rsidRPr="00673AA1">
        <w:rPr>
          <w:rFonts w:ascii="Times New Roman" w:hAnsi="Times New Roman" w:cs="Times New Roman"/>
          <w:sz w:val="20"/>
          <w:szCs w:val="20"/>
        </w:rPr>
        <w:tab/>
      </w:r>
      <w:r w:rsidR="00F45FB4" w:rsidRPr="00673AA1">
        <w:rPr>
          <w:rFonts w:ascii="Times New Roman" w:hAnsi="Times New Roman" w:cs="Times New Roman"/>
          <w:sz w:val="20"/>
          <w:szCs w:val="20"/>
        </w:rPr>
        <w:t>May 22, 2007</w:t>
      </w:r>
      <w:r w:rsidRPr="00673AA1">
        <w:rPr>
          <w:rFonts w:ascii="Times New Roman" w:hAnsi="Times New Roman" w:cs="Times New Roman"/>
          <w:sz w:val="20"/>
          <w:szCs w:val="20"/>
        </w:rPr>
        <w:tab/>
      </w:r>
      <w:r w:rsidR="00F45FB4" w:rsidRPr="00673AA1">
        <w:rPr>
          <w:rFonts w:ascii="Times New Roman" w:hAnsi="Times New Roman" w:cs="Times New Roman"/>
          <w:sz w:val="20"/>
          <w:szCs w:val="20"/>
        </w:rPr>
        <w:t xml:space="preserve">Amended and </w:t>
      </w:r>
      <w:r w:rsidR="00310AAA">
        <w:rPr>
          <w:rFonts w:ascii="Times New Roman" w:hAnsi="Times New Roman" w:cs="Times New Roman" w:hint="eastAsia"/>
          <w:sz w:val="20"/>
          <w:szCs w:val="20"/>
        </w:rPr>
        <w:t>passed by</w:t>
      </w:r>
      <w:r w:rsidR="00F45FB4" w:rsidRPr="00673AA1">
        <w:rPr>
          <w:rFonts w:ascii="Times New Roman" w:hAnsi="Times New Roman" w:cs="Times New Roman"/>
          <w:sz w:val="20"/>
          <w:szCs w:val="20"/>
        </w:rPr>
        <w:t xml:space="preserve"> the </w:t>
      </w:r>
      <w:r w:rsidR="008934E5" w:rsidRPr="00673AA1">
        <w:rPr>
          <w:rFonts w:ascii="Times New Roman" w:hAnsi="Times New Roman" w:cs="Times New Roman"/>
          <w:sz w:val="20"/>
          <w:szCs w:val="20"/>
        </w:rPr>
        <w:t>2</w:t>
      </w:r>
      <w:r w:rsidR="00F23DD3">
        <w:rPr>
          <w:rFonts w:ascii="Times New Roman" w:hAnsi="Times New Roman" w:cs="Times New Roman" w:hint="eastAsia"/>
          <w:sz w:val="20"/>
          <w:szCs w:val="20"/>
        </w:rPr>
        <w:t>,</w:t>
      </w:r>
      <w:r w:rsidR="008934E5" w:rsidRPr="00673AA1">
        <w:rPr>
          <w:rFonts w:ascii="Times New Roman" w:hAnsi="Times New Roman" w:cs="Times New Roman"/>
          <w:sz w:val="20"/>
          <w:szCs w:val="20"/>
        </w:rPr>
        <w:t>481</w:t>
      </w:r>
      <w:r w:rsidR="00F45FB4" w:rsidRPr="00673AA1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F45FB4" w:rsidRPr="00673AA1">
        <w:rPr>
          <w:rFonts w:ascii="Times New Roman" w:hAnsi="Times New Roman" w:cs="Times New Roman"/>
          <w:sz w:val="20"/>
          <w:szCs w:val="20"/>
        </w:rPr>
        <w:t xml:space="preserve"> Administrative Meeting</w:t>
      </w:r>
    </w:p>
    <w:p w14:paraId="2EB37AAA" w14:textId="6C39ADC0" w:rsidR="008934E5" w:rsidRPr="00673AA1" w:rsidRDefault="00DE77B4" w:rsidP="00CC4EB6">
      <w:pPr>
        <w:tabs>
          <w:tab w:val="right" w:pos="1616"/>
        </w:tabs>
        <w:snapToGrid w:val="0"/>
        <w:ind w:left="1843" w:hanging="1843"/>
        <w:rPr>
          <w:rFonts w:ascii="Times New Roman" w:hAnsi="Times New Roman" w:cs="Times New Roman"/>
          <w:sz w:val="20"/>
          <w:szCs w:val="20"/>
        </w:rPr>
      </w:pPr>
      <w:r w:rsidRPr="00673AA1">
        <w:rPr>
          <w:rFonts w:ascii="Times New Roman" w:hAnsi="Times New Roman" w:cs="Times New Roman"/>
          <w:sz w:val="20"/>
          <w:szCs w:val="20"/>
        </w:rPr>
        <w:tab/>
      </w:r>
      <w:r w:rsidR="003069A3" w:rsidRPr="00673AA1">
        <w:rPr>
          <w:rFonts w:ascii="Times New Roman" w:hAnsi="Times New Roman" w:cs="Times New Roman"/>
          <w:sz w:val="20"/>
          <w:szCs w:val="20"/>
        </w:rPr>
        <w:t xml:space="preserve">June </w:t>
      </w:r>
      <w:r w:rsidR="00CC4EB6">
        <w:rPr>
          <w:rFonts w:ascii="Times New Roman" w:hAnsi="Times New Roman" w:cs="Times New Roman" w:hint="eastAsia"/>
          <w:sz w:val="20"/>
          <w:szCs w:val="20"/>
        </w:rPr>
        <w:t>0</w:t>
      </w:r>
      <w:r w:rsidR="003069A3" w:rsidRPr="00673AA1">
        <w:rPr>
          <w:rFonts w:ascii="Times New Roman" w:hAnsi="Times New Roman" w:cs="Times New Roman"/>
          <w:sz w:val="20"/>
          <w:szCs w:val="20"/>
        </w:rPr>
        <w:t>4, 2007</w:t>
      </w:r>
      <w:r w:rsidRPr="00673AA1">
        <w:rPr>
          <w:rFonts w:ascii="Times New Roman" w:hAnsi="Times New Roman" w:cs="Times New Roman"/>
          <w:sz w:val="20"/>
          <w:szCs w:val="20"/>
        </w:rPr>
        <w:tab/>
      </w:r>
      <w:r w:rsidR="003069A3" w:rsidRPr="00673AA1">
        <w:rPr>
          <w:rFonts w:ascii="Times New Roman" w:hAnsi="Times New Roman" w:cs="Times New Roman"/>
          <w:sz w:val="20"/>
          <w:szCs w:val="20"/>
        </w:rPr>
        <w:t xml:space="preserve">Amendment promulgated via NTU </w:t>
      </w:r>
      <w:r w:rsidR="00310AAA">
        <w:rPr>
          <w:rFonts w:ascii="Times New Roman" w:hAnsi="Times New Roman" w:cs="Times New Roman" w:hint="eastAsia"/>
          <w:sz w:val="20"/>
          <w:szCs w:val="20"/>
        </w:rPr>
        <w:t>Hs</w:t>
      </w:r>
      <w:r w:rsidR="003069A3" w:rsidRPr="00673AA1">
        <w:rPr>
          <w:rFonts w:ascii="Times New Roman" w:hAnsi="Times New Roman" w:cs="Times New Roman"/>
          <w:sz w:val="20"/>
          <w:szCs w:val="20"/>
        </w:rPr>
        <w:t>iao</w:t>
      </w:r>
      <w:r w:rsidR="00310AAA">
        <w:rPr>
          <w:rFonts w:ascii="Times New Roman" w:hAnsi="Times New Roman" w:cs="Times New Roman" w:hint="eastAsia"/>
          <w:sz w:val="20"/>
          <w:szCs w:val="20"/>
        </w:rPr>
        <w:t xml:space="preserve"> Ch</w:t>
      </w:r>
      <w:r w:rsidR="003069A3" w:rsidRPr="00673AA1">
        <w:rPr>
          <w:rFonts w:ascii="Times New Roman" w:hAnsi="Times New Roman" w:cs="Times New Roman"/>
          <w:sz w:val="20"/>
          <w:szCs w:val="20"/>
        </w:rPr>
        <w:t>iao</w:t>
      </w:r>
      <w:r w:rsidR="00310AAA">
        <w:rPr>
          <w:rFonts w:ascii="Times New Roman" w:hAnsi="Times New Roman" w:cs="Times New Roman" w:hint="eastAsia"/>
          <w:sz w:val="20"/>
          <w:szCs w:val="20"/>
        </w:rPr>
        <w:t xml:space="preserve"> Tzu</w:t>
      </w:r>
      <w:r w:rsidR="003069A3" w:rsidRPr="00673AA1">
        <w:rPr>
          <w:rFonts w:ascii="Times New Roman" w:hAnsi="Times New Roman" w:cs="Times New Roman"/>
          <w:sz w:val="20"/>
          <w:szCs w:val="20"/>
        </w:rPr>
        <w:t xml:space="preserve"> No. 0960017319</w:t>
      </w:r>
    </w:p>
    <w:p w14:paraId="3675A838" w14:textId="7BCB8EEA" w:rsidR="008934E5" w:rsidRPr="00673AA1" w:rsidRDefault="00DE77B4" w:rsidP="00CC4EB6">
      <w:pPr>
        <w:tabs>
          <w:tab w:val="right" w:pos="1616"/>
        </w:tabs>
        <w:snapToGrid w:val="0"/>
        <w:ind w:left="1843" w:hanging="1843"/>
        <w:rPr>
          <w:rFonts w:ascii="Times New Roman" w:hAnsi="Times New Roman" w:cs="Times New Roman"/>
          <w:sz w:val="20"/>
          <w:szCs w:val="20"/>
        </w:rPr>
      </w:pPr>
      <w:r w:rsidRPr="00673AA1">
        <w:rPr>
          <w:rFonts w:ascii="Times New Roman" w:hAnsi="Times New Roman" w:cs="Times New Roman"/>
          <w:sz w:val="20"/>
          <w:szCs w:val="20"/>
        </w:rPr>
        <w:tab/>
      </w:r>
      <w:r w:rsidR="009B22AB" w:rsidRPr="00673AA1">
        <w:rPr>
          <w:rFonts w:ascii="Times New Roman" w:hAnsi="Times New Roman" w:cs="Times New Roman"/>
          <w:sz w:val="20"/>
          <w:szCs w:val="20"/>
        </w:rPr>
        <w:t>December 13, 2011</w:t>
      </w:r>
      <w:r w:rsidRPr="00673AA1">
        <w:rPr>
          <w:rFonts w:ascii="Times New Roman" w:hAnsi="Times New Roman" w:cs="Times New Roman"/>
          <w:sz w:val="20"/>
          <w:szCs w:val="20"/>
        </w:rPr>
        <w:tab/>
      </w:r>
      <w:r w:rsidR="009B22AB" w:rsidRPr="00673AA1">
        <w:rPr>
          <w:rFonts w:ascii="Times New Roman" w:hAnsi="Times New Roman" w:cs="Times New Roman"/>
          <w:sz w:val="20"/>
          <w:szCs w:val="20"/>
        </w:rPr>
        <w:t xml:space="preserve">Amended and </w:t>
      </w:r>
      <w:r w:rsidR="00310AAA">
        <w:rPr>
          <w:rFonts w:ascii="Times New Roman" w:hAnsi="Times New Roman" w:cs="Times New Roman" w:hint="eastAsia"/>
          <w:sz w:val="20"/>
          <w:szCs w:val="20"/>
        </w:rPr>
        <w:t>passed by</w:t>
      </w:r>
      <w:r w:rsidR="009B22AB" w:rsidRPr="00673AA1">
        <w:rPr>
          <w:rFonts w:ascii="Times New Roman" w:hAnsi="Times New Roman" w:cs="Times New Roman"/>
          <w:sz w:val="20"/>
          <w:szCs w:val="20"/>
        </w:rPr>
        <w:t xml:space="preserve"> the </w:t>
      </w:r>
      <w:r w:rsidR="008934E5" w:rsidRPr="00673AA1">
        <w:rPr>
          <w:rFonts w:ascii="Times New Roman" w:hAnsi="Times New Roman" w:cs="Times New Roman"/>
          <w:sz w:val="20"/>
          <w:szCs w:val="20"/>
        </w:rPr>
        <w:t>2</w:t>
      </w:r>
      <w:r w:rsidR="00F23DD3">
        <w:rPr>
          <w:rFonts w:ascii="Times New Roman" w:hAnsi="Times New Roman" w:cs="Times New Roman" w:hint="eastAsia"/>
          <w:sz w:val="20"/>
          <w:szCs w:val="20"/>
        </w:rPr>
        <w:t>,</w:t>
      </w:r>
      <w:r w:rsidR="008934E5" w:rsidRPr="00673AA1">
        <w:rPr>
          <w:rFonts w:ascii="Times New Roman" w:hAnsi="Times New Roman" w:cs="Times New Roman"/>
          <w:sz w:val="20"/>
          <w:szCs w:val="20"/>
        </w:rPr>
        <w:t>696</w:t>
      </w:r>
      <w:r w:rsidR="009B22AB" w:rsidRPr="00673AA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9B22AB" w:rsidRPr="00673AA1">
        <w:rPr>
          <w:rFonts w:ascii="Times New Roman" w:hAnsi="Times New Roman" w:cs="Times New Roman"/>
          <w:sz w:val="20"/>
          <w:szCs w:val="20"/>
        </w:rPr>
        <w:t xml:space="preserve"> Administrative Meeting</w:t>
      </w:r>
    </w:p>
    <w:p w14:paraId="5AC34BBA" w14:textId="3E23F108" w:rsidR="008934E5" w:rsidRPr="00673AA1" w:rsidRDefault="00DE77B4" w:rsidP="00CC4EB6">
      <w:pPr>
        <w:tabs>
          <w:tab w:val="right" w:pos="1616"/>
        </w:tabs>
        <w:snapToGrid w:val="0"/>
        <w:ind w:left="1843" w:hanging="1843"/>
        <w:rPr>
          <w:rFonts w:ascii="Times New Roman" w:hAnsi="Times New Roman" w:cs="Times New Roman"/>
          <w:sz w:val="20"/>
          <w:szCs w:val="20"/>
        </w:rPr>
      </w:pPr>
      <w:r w:rsidRPr="00673AA1">
        <w:rPr>
          <w:rFonts w:ascii="Times New Roman" w:hAnsi="Times New Roman" w:cs="Times New Roman"/>
          <w:sz w:val="20"/>
          <w:szCs w:val="20"/>
        </w:rPr>
        <w:tab/>
      </w:r>
      <w:r w:rsidR="009B22AB" w:rsidRPr="00673AA1">
        <w:rPr>
          <w:rFonts w:ascii="Times New Roman" w:hAnsi="Times New Roman" w:cs="Times New Roman"/>
          <w:sz w:val="20"/>
          <w:szCs w:val="20"/>
        </w:rPr>
        <w:t>December 29, 2011</w:t>
      </w:r>
      <w:r w:rsidRPr="00673AA1">
        <w:rPr>
          <w:rFonts w:ascii="Times New Roman" w:hAnsi="Times New Roman" w:cs="Times New Roman"/>
          <w:sz w:val="20"/>
          <w:szCs w:val="20"/>
        </w:rPr>
        <w:tab/>
      </w:r>
      <w:r w:rsidR="009B22AB" w:rsidRPr="00673AA1">
        <w:rPr>
          <w:rFonts w:ascii="Times New Roman" w:hAnsi="Times New Roman" w:cs="Times New Roman"/>
          <w:sz w:val="20"/>
          <w:szCs w:val="20"/>
        </w:rPr>
        <w:t xml:space="preserve">Amendment promulgated via NTU </w:t>
      </w:r>
      <w:r w:rsidR="00310AAA">
        <w:rPr>
          <w:rFonts w:ascii="Times New Roman" w:hAnsi="Times New Roman" w:cs="Times New Roman" w:hint="eastAsia"/>
          <w:sz w:val="20"/>
          <w:szCs w:val="20"/>
        </w:rPr>
        <w:t>Hs</w:t>
      </w:r>
      <w:r w:rsidR="009B22AB" w:rsidRPr="00673AA1">
        <w:rPr>
          <w:rFonts w:ascii="Times New Roman" w:hAnsi="Times New Roman" w:cs="Times New Roman"/>
          <w:sz w:val="20"/>
          <w:szCs w:val="20"/>
        </w:rPr>
        <w:t>iao</w:t>
      </w:r>
      <w:r w:rsidR="00310AAA">
        <w:rPr>
          <w:rFonts w:ascii="Times New Roman" w:hAnsi="Times New Roman" w:cs="Times New Roman" w:hint="eastAsia"/>
          <w:sz w:val="20"/>
          <w:szCs w:val="20"/>
        </w:rPr>
        <w:t xml:space="preserve"> Ch</w:t>
      </w:r>
      <w:r w:rsidR="009B22AB" w:rsidRPr="00673AA1">
        <w:rPr>
          <w:rFonts w:ascii="Times New Roman" w:hAnsi="Times New Roman" w:cs="Times New Roman"/>
          <w:sz w:val="20"/>
          <w:szCs w:val="20"/>
        </w:rPr>
        <w:t>iao</w:t>
      </w:r>
      <w:r w:rsidR="00310AAA">
        <w:rPr>
          <w:rFonts w:ascii="Times New Roman" w:hAnsi="Times New Roman" w:cs="Times New Roman" w:hint="eastAsia"/>
          <w:sz w:val="20"/>
          <w:szCs w:val="20"/>
        </w:rPr>
        <w:t xml:space="preserve"> Tzu</w:t>
      </w:r>
      <w:r w:rsidR="009B22AB" w:rsidRPr="00673AA1">
        <w:rPr>
          <w:rFonts w:ascii="Times New Roman" w:hAnsi="Times New Roman" w:cs="Times New Roman"/>
          <w:sz w:val="20"/>
          <w:szCs w:val="20"/>
        </w:rPr>
        <w:t xml:space="preserve"> No. </w:t>
      </w:r>
      <w:r w:rsidR="008934E5" w:rsidRPr="00673AA1">
        <w:rPr>
          <w:rFonts w:ascii="Times New Roman" w:hAnsi="Times New Roman" w:cs="Times New Roman"/>
          <w:sz w:val="20"/>
          <w:szCs w:val="20"/>
        </w:rPr>
        <w:t>1000109335</w:t>
      </w:r>
    </w:p>
    <w:p w14:paraId="113D012E" w14:textId="03E28691" w:rsidR="008934E5" w:rsidRPr="00673AA1" w:rsidRDefault="00DE77B4" w:rsidP="00CC4EB6">
      <w:pPr>
        <w:tabs>
          <w:tab w:val="right" w:pos="1616"/>
        </w:tabs>
        <w:snapToGrid w:val="0"/>
        <w:ind w:left="1843" w:hanging="1843"/>
        <w:rPr>
          <w:rFonts w:ascii="Times New Roman" w:hAnsi="Times New Roman" w:cs="Times New Roman"/>
          <w:sz w:val="20"/>
          <w:szCs w:val="20"/>
        </w:rPr>
      </w:pPr>
      <w:r w:rsidRPr="00673AA1">
        <w:rPr>
          <w:rFonts w:ascii="Times New Roman" w:hAnsi="Times New Roman" w:cs="Times New Roman"/>
          <w:sz w:val="20"/>
          <w:szCs w:val="20"/>
        </w:rPr>
        <w:tab/>
      </w:r>
      <w:r w:rsidR="009B22AB" w:rsidRPr="00673AA1">
        <w:rPr>
          <w:rFonts w:ascii="Times New Roman" w:hAnsi="Times New Roman" w:cs="Times New Roman"/>
          <w:sz w:val="20"/>
          <w:szCs w:val="20"/>
        </w:rPr>
        <w:t xml:space="preserve">December </w:t>
      </w:r>
      <w:r w:rsidR="008934E5" w:rsidRPr="00673AA1">
        <w:rPr>
          <w:rFonts w:ascii="Times New Roman" w:hAnsi="Times New Roman" w:cs="Times New Roman"/>
          <w:sz w:val="20"/>
          <w:szCs w:val="20"/>
        </w:rPr>
        <w:t>27</w:t>
      </w:r>
      <w:r w:rsidR="009B22AB" w:rsidRPr="00673AA1">
        <w:rPr>
          <w:rFonts w:ascii="Times New Roman" w:hAnsi="Times New Roman" w:cs="Times New Roman"/>
          <w:sz w:val="20"/>
          <w:szCs w:val="20"/>
        </w:rPr>
        <w:t>, 2016</w:t>
      </w:r>
      <w:r w:rsidRPr="00673AA1">
        <w:rPr>
          <w:rFonts w:ascii="Times New Roman" w:hAnsi="Times New Roman" w:cs="Times New Roman"/>
          <w:sz w:val="20"/>
          <w:szCs w:val="20"/>
        </w:rPr>
        <w:tab/>
      </w:r>
      <w:r w:rsidR="009B22AB" w:rsidRPr="00673AA1">
        <w:rPr>
          <w:rFonts w:ascii="Times New Roman" w:hAnsi="Times New Roman" w:cs="Times New Roman"/>
          <w:sz w:val="20"/>
          <w:szCs w:val="20"/>
        </w:rPr>
        <w:t xml:space="preserve">Amended and </w:t>
      </w:r>
      <w:r w:rsidR="00310AAA">
        <w:rPr>
          <w:rFonts w:ascii="Times New Roman" w:hAnsi="Times New Roman" w:cs="Times New Roman" w:hint="eastAsia"/>
          <w:sz w:val="20"/>
          <w:szCs w:val="20"/>
        </w:rPr>
        <w:t>passed by</w:t>
      </w:r>
      <w:r w:rsidR="009B22AB" w:rsidRPr="00673AA1">
        <w:rPr>
          <w:rFonts w:ascii="Times New Roman" w:hAnsi="Times New Roman" w:cs="Times New Roman"/>
          <w:sz w:val="20"/>
          <w:szCs w:val="20"/>
        </w:rPr>
        <w:t xml:space="preserve"> the </w:t>
      </w:r>
      <w:r w:rsidR="008934E5" w:rsidRPr="00673AA1">
        <w:rPr>
          <w:rFonts w:ascii="Times New Roman" w:hAnsi="Times New Roman" w:cs="Times New Roman"/>
          <w:sz w:val="20"/>
          <w:szCs w:val="20"/>
        </w:rPr>
        <w:t>2</w:t>
      </w:r>
      <w:r w:rsidR="00F23DD3">
        <w:rPr>
          <w:rFonts w:ascii="Times New Roman" w:hAnsi="Times New Roman" w:cs="Times New Roman" w:hint="eastAsia"/>
          <w:sz w:val="20"/>
          <w:szCs w:val="20"/>
        </w:rPr>
        <w:t>,</w:t>
      </w:r>
      <w:r w:rsidR="008934E5" w:rsidRPr="00673AA1">
        <w:rPr>
          <w:rFonts w:ascii="Times New Roman" w:hAnsi="Times New Roman" w:cs="Times New Roman"/>
          <w:sz w:val="20"/>
          <w:szCs w:val="20"/>
        </w:rPr>
        <w:t>932</w:t>
      </w:r>
      <w:r w:rsidR="009B22AB" w:rsidRPr="00673AA1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9B22AB" w:rsidRPr="00673AA1">
        <w:rPr>
          <w:rFonts w:ascii="Times New Roman" w:hAnsi="Times New Roman" w:cs="Times New Roman"/>
          <w:sz w:val="20"/>
          <w:szCs w:val="20"/>
        </w:rPr>
        <w:t xml:space="preserve"> Administrative Meeting</w:t>
      </w:r>
    </w:p>
    <w:p w14:paraId="6C62F6AF" w14:textId="56B84E2B" w:rsidR="008934E5" w:rsidRDefault="00DE77B4" w:rsidP="00CC4EB6">
      <w:pPr>
        <w:tabs>
          <w:tab w:val="right" w:pos="1616"/>
        </w:tabs>
        <w:snapToGrid w:val="0"/>
        <w:ind w:left="1843" w:hanging="1843"/>
        <w:rPr>
          <w:rFonts w:ascii="Times New Roman" w:hAnsi="Times New Roman" w:cs="Times New Roman"/>
          <w:sz w:val="20"/>
          <w:szCs w:val="20"/>
        </w:rPr>
      </w:pPr>
      <w:r w:rsidRPr="00673AA1">
        <w:rPr>
          <w:rFonts w:ascii="Times New Roman" w:hAnsi="Times New Roman" w:cs="Times New Roman"/>
          <w:sz w:val="20"/>
          <w:szCs w:val="20"/>
        </w:rPr>
        <w:tab/>
      </w:r>
      <w:r w:rsidR="00273F03" w:rsidRPr="00673AA1">
        <w:rPr>
          <w:rFonts w:ascii="Times New Roman" w:hAnsi="Times New Roman" w:cs="Times New Roman"/>
          <w:sz w:val="20"/>
          <w:szCs w:val="20"/>
        </w:rPr>
        <w:t>January 12, 2017</w:t>
      </w:r>
      <w:r w:rsidRPr="00673AA1">
        <w:rPr>
          <w:rFonts w:ascii="Times New Roman" w:hAnsi="Times New Roman" w:cs="Times New Roman"/>
          <w:sz w:val="20"/>
          <w:szCs w:val="20"/>
        </w:rPr>
        <w:tab/>
      </w:r>
      <w:r w:rsidR="00273F03" w:rsidRPr="00673AA1">
        <w:rPr>
          <w:rFonts w:ascii="Times New Roman" w:hAnsi="Times New Roman" w:cs="Times New Roman"/>
          <w:sz w:val="20"/>
          <w:szCs w:val="20"/>
        </w:rPr>
        <w:t xml:space="preserve">Amendment promulgated via NTU </w:t>
      </w:r>
      <w:r w:rsidR="00310AAA">
        <w:rPr>
          <w:rFonts w:ascii="Times New Roman" w:hAnsi="Times New Roman" w:cs="Times New Roman" w:hint="eastAsia"/>
          <w:sz w:val="20"/>
          <w:szCs w:val="20"/>
        </w:rPr>
        <w:t>Hs</w:t>
      </w:r>
      <w:r w:rsidR="00273F03" w:rsidRPr="00673AA1">
        <w:rPr>
          <w:rFonts w:ascii="Times New Roman" w:hAnsi="Times New Roman" w:cs="Times New Roman"/>
          <w:sz w:val="20"/>
          <w:szCs w:val="20"/>
        </w:rPr>
        <w:t>iao</w:t>
      </w:r>
      <w:r w:rsidR="00310AAA">
        <w:rPr>
          <w:rFonts w:ascii="Times New Roman" w:hAnsi="Times New Roman" w:cs="Times New Roman" w:hint="eastAsia"/>
          <w:sz w:val="20"/>
          <w:szCs w:val="20"/>
        </w:rPr>
        <w:t xml:space="preserve"> Ch</w:t>
      </w:r>
      <w:r w:rsidR="00273F03" w:rsidRPr="00673AA1">
        <w:rPr>
          <w:rFonts w:ascii="Times New Roman" w:hAnsi="Times New Roman" w:cs="Times New Roman"/>
          <w:sz w:val="20"/>
          <w:szCs w:val="20"/>
        </w:rPr>
        <w:t>iao</w:t>
      </w:r>
      <w:r w:rsidR="00310AAA">
        <w:rPr>
          <w:rFonts w:ascii="Times New Roman" w:hAnsi="Times New Roman" w:cs="Times New Roman" w:hint="eastAsia"/>
          <w:sz w:val="20"/>
          <w:szCs w:val="20"/>
        </w:rPr>
        <w:t xml:space="preserve"> Tzu</w:t>
      </w:r>
      <w:r w:rsidR="00273F03" w:rsidRPr="00673AA1">
        <w:rPr>
          <w:rFonts w:ascii="Times New Roman" w:hAnsi="Times New Roman" w:cs="Times New Roman"/>
          <w:sz w:val="20"/>
          <w:szCs w:val="20"/>
        </w:rPr>
        <w:t xml:space="preserve"> No. 1060002764</w:t>
      </w:r>
    </w:p>
    <w:p w14:paraId="2B9E8186" w14:textId="77777777" w:rsidR="00DE77B4" w:rsidRDefault="00DE77B4" w:rsidP="00B968ED">
      <w:pPr>
        <w:snapToGrid w:val="0"/>
        <w:rPr>
          <w:rFonts w:ascii="Times New Roman" w:hAnsi="Times New Roman" w:cs="Times New Roman"/>
          <w:sz w:val="20"/>
          <w:szCs w:val="20"/>
        </w:rPr>
      </w:pPr>
    </w:p>
    <w:p w14:paraId="7ADBC585" w14:textId="77777777" w:rsidR="00DE77B4" w:rsidRPr="00DA61B4" w:rsidRDefault="00DE77B4" w:rsidP="00B968ED">
      <w:pPr>
        <w:snapToGrid w:val="0"/>
        <w:rPr>
          <w:rFonts w:ascii="Times New Roman" w:hAnsi="Times New Roman" w:cs="Times New Roman"/>
          <w:sz w:val="20"/>
          <w:szCs w:val="20"/>
        </w:rPr>
      </w:pPr>
    </w:p>
    <w:p w14:paraId="5C358955" w14:textId="2A28FC74" w:rsidR="008934E5" w:rsidRDefault="00C436AB" w:rsidP="003D2A79">
      <w:pPr>
        <w:pStyle w:val="ab"/>
        <w:numPr>
          <w:ilvl w:val="0"/>
          <w:numId w:val="2"/>
        </w:numPr>
        <w:snapToGrid w:val="0"/>
        <w:spacing w:afterLines="50" w:after="180"/>
        <w:ind w:left="1134" w:hanging="113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The Center for Teaching and Learning Development (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the Center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 w:hint="eastAsia"/>
        </w:rPr>
        <w:t>)</w:t>
      </w:r>
      <w:r w:rsidR="00883DCE">
        <w:rPr>
          <w:rFonts w:ascii="Times New Roman" w:hAnsi="Times New Roman" w:cs="Times New Roman" w:hint="eastAsia"/>
        </w:rPr>
        <w:t xml:space="preserve">, Office of Academic Affairs, National Taiwan University (NTU or </w:t>
      </w:r>
      <w:r w:rsidR="00883DCE">
        <w:rPr>
          <w:rFonts w:ascii="Times New Roman" w:hAnsi="Times New Roman" w:cs="Times New Roman"/>
        </w:rPr>
        <w:t>“</w:t>
      </w:r>
      <w:r w:rsidR="00883DCE">
        <w:rPr>
          <w:rFonts w:ascii="Times New Roman" w:hAnsi="Times New Roman" w:cs="Times New Roman" w:hint="eastAsia"/>
        </w:rPr>
        <w:t>the University</w:t>
      </w:r>
      <w:r w:rsidR="00883DCE">
        <w:rPr>
          <w:rFonts w:ascii="Times New Roman" w:hAnsi="Times New Roman" w:cs="Times New Roman"/>
        </w:rPr>
        <w:t>”</w:t>
      </w:r>
      <w:r w:rsidR="00883DCE"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 xml:space="preserve"> formulate</w:t>
      </w:r>
      <w:r w:rsidR="00883DCE"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 w:hint="eastAsia"/>
        </w:rPr>
        <w:t xml:space="preserve"> the </w:t>
      </w:r>
      <w:r w:rsidR="00ED4FCD">
        <w:rPr>
          <w:rFonts w:ascii="Times New Roman" w:hAnsi="Times New Roman" w:cs="Times New Roman"/>
        </w:rPr>
        <w:t xml:space="preserve">NTU </w:t>
      </w:r>
      <w:r w:rsidR="00A500A3" w:rsidRPr="00ED4FCD">
        <w:rPr>
          <w:rFonts w:ascii="Times New Roman" w:hAnsi="Times New Roman" w:cs="Times New Roman" w:hint="eastAsia"/>
          <w:i/>
          <w:iCs/>
        </w:rPr>
        <w:t xml:space="preserve">Directives for </w:t>
      </w:r>
      <w:r w:rsidR="002B4D09">
        <w:rPr>
          <w:rFonts w:ascii="Times New Roman" w:hAnsi="Times New Roman" w:cs="Times New Roman"/>
          <w:i/>
          <w:iCs/>
        </w:rPr>
        <w:t>the Implementation of Common Courses</w:t>
      </w:r>
      <w:r w:rsidR="00A500A3" w:rsidRPr="00ED4FCD">
        <w:rPr>
          <w:rFonts w:ascii="Times New Roman" w:hAnsi="Times New Roman" w:cs="Times New Roman" w:hint="eastAsia"/>
          <w:i/>
          <w:iCs/>
        </w:rPr>
        <w:t xml:space="preserve"> </w:t>
      </w:r>
      <w:r w:rsidR="005F5484" w:rsidRPr="00ED4FCD">
        <w:rPr>
          <w:rFonts w:ascii="Times New Roman" w:hAnsi="Times New Roman" w:cs="Times New Roman" w:hint="eastAsia"/>
          <w:i/>
          <w:iCs/>
        </w:rPr>
        <w:t>T</w:t>
      </w:r>
      <w:r w:rsidR="00A500A3" w:rsidRPr="00ED4FCD">
        <w:rPr>
          <w:rFonts w:ascii="Times New Roman" w:hAnsi="Times New Roman" w:cs="Times New Roman" w:hint="eastAsia"/>
          <w:i/>
          <w:iCs/>
        </w:rPr>
        <w:t>utoring</w:t>
      </w:r>
      <w:r w:rsidR="00A500A3">
        <w:rPr>
          <w:rFonts w:ascii="Times New Roman" w:hAnsi="Times New Roman" w:cs="Times New Roman" w:hint="eastAsia"/>
        </w:rPr>
        <w:t xml:space="preserve"> (</w:t>
      </w:r>
      <w:r w:rsidR="00A500A3">
        <w:rPr>
          <w:rFonts w:ascii="Times New Roman" w:hAnsi="Times New Roman" w:cs="Times New Roman"/>
        </w:rPr>
        <w:t>“</w:t>
      </w:r>
      <w:r w:rsidR="00A500A3">
        <w:rPr>
          <w:rFonts w:ascii="Times New Roman" w:hAnsi="Times New Roman" w:cs="Times New Roman" w:hint="eastAsia"/>
        </w:rPr>
        <w:t>the Directives</w:t>
      </w:r>
      <w:r w:rsidR="00A500A3">
        <w:rPr>
          <w:rFonts w:ascii="Times New Roman" w:hAnsi="Times New Roman" w:cs="Times New Roman"/>
        </w:rPr>
        <w:t>”</w:t>
      </w:r>
      <w:r w:rsidR="00A500A3">
        <w:rPr>
          <w:rFonts w:ascii="Times New Roman" w:hAnsi="Times New Roman" w:cs="Times New Roman" w:hint="eastAsia"/>
        </w:rPr>
        <w:t>)</w:t>
      </w:r>
      <w:r w:rsidR="00FF041C">
        <w:rPr>
          <w:rFonts w:ascii="Times New Roman" w:hAnsi="Times New Roman" w:cs="Times New Roman" w:hint="eastAsia"/>
        </w:rPr>
        <w:t xml:space="preserve"> to </w:t>
      </w:r>
      <w:r w:rsidR="00A500A3">
        <w:rPr>
          <w:rFonts w:ascii="Times New Roman" w:hAnsi="Times New Roman" w:cs="Times New Roman" w:hint="eastAsia"/>
        </w:rPr>
        <w:t>govern the operation of the</w:t>
      </w:r>
      <w:r w:rsidR="00FF041C">
        <w:rPr>
          <w:rFonts w:ascii="Times New Roman" w:hAnsi="Times New Roman" w:cs="Times New Roman" w:hint="eastAsia"/>
        </w:rPr>
        <w:t xml:space="preserve"> tutoring program that addresses </w:t>
      </w:r>
      <w:r w:rsidR="00A500A3">
        <w:rPr>
          <w:rFonts w:ascii="Times New Roman" w:hAnsi="Times New Roman" w:cs="Times New Roman" w:hint="eastAsia"/>
        </w:rPr>
        <w:t>students</w:t>
      </w:r>
      <w:r w:rsidR="00A500A3">
        <w:rPr>
          <w:rFonts w:ascii="Times New Roman" w:hAnsi="Times New Roman" w:cs="Times New Roman"/>
        </w:rPr>
        <w:t>’</w:t>
      </w:r>
      <w:r w:rsidR="00A500A3">
        <w:rPr>
          <w:rFonts w:ascii="Times New Roman" w:hAnsi="Times New Roman" w:cs="Times New Roman" w:hint="eastAsia"/>
        </w:rPr>
        <w:t xml:space="preserve"> learning</w:t>
      </w:r>
      <w:r w:rsidR="00CF68FF">
        <w:rPr>
          <w:rFonts w:ascii="Times New Roman" w:hAnsi="Times New Roman" w:cs="Times New Roman" w:hint="eastAsia"/>
        </w:rPr>
        <w:t xml:space="preserve"> </w:t>
      </w:r>
      <w:r w:rsidR="00F26740">
        <w:rPr>
          <w:rFonts w:ascii="Times New Roman" w:hAnsi="Times New Roman" w:cs="Times New Roman" w:hint="eastAsia"/>
        </w:rPr>
        <w:t>needs</w:t>
      </w:r>
      <w:r w:rsidR="00CD59F0">
        <w:rPr>
          <w:rFonts w:ascii="Times New Roman" w:hAnsi="Times New Roman" w:cs="Times New Roman"/>
        </w:rPr>
        <w:t xml:space="preserve"> and</w:t>
      </w:r>
      <w:r w:rsidR="00FF041C">
        <w:rPr>
          <w:rFonts w:ascii="Times New Roman" w:hAnsi="Times New Roman" w:cs="Times New Roman" w:hint="eastAsia"/>
        </w:rPr>
        <w:t xml:space="preserve"> </w:t>
      </w:r>
      <w:r w:rsidR="00945D16">
        <w:rPr>
          <w:rFonts w:ascii="Times New Roman" w:hAnsi="Times New Roman" w:cs="Times New Roman"/>
        </w:rPr>
        <w:t>offers t</w:t>
      </w:r>
      <w:r w:rsidR="00A500A3">
        <w:rPr>
          <w:rFonts w:ascii="Times New Roman" w:hAnsi="Times New Roman" w:cs="Times New Roman" w:hint="eastAsia"/>
        </w:rPr>
        <w:t xml:space="preserve">utoring service </w:t>
      </w:r>
      <w:r w:rsidR="00945D16">
        <w:rPr>
          <w:rFonts w:ascii="Times New Roman" w:hAnsi="Times New Roman" w:cs="Times New Roman"/>
        </w:rPr>
        <w:t>by tutor</w:t>
      </w:r>
      <w:r w:rsidR="000D7117">
        <w:rPr>
          <w:rFonts w:ascii="Times New Roman" w:hAnsi="Times New Roman" w:cs="Times New Roman"/>
        </w:rPr>
        <w:t>s</w:t>
      </w:r>
      <w:r w:rsidR="00FF041C">
        <w:rPr>
          <w:rFonts w:ascii="Times New Roman" w:hAnsi="Times New Roman" w:cs="Times New Roman" w:hint="eastAsia"/>
        </w:rPr>
        <w:t xml:space="preserve"> at the Learning Commons </w:t>
      </w:r>
      <w:r w:rsidR="00CF68FF">
        <w:rPr>
          <w:rFonts w:ascii="Times New Roman" w:hAnsi="Times New Roman" w:cs="Times New Roman" w:hint="eastAsia"/>
        </w:rPr>
        <w:t>of</w:t>
      </w:r>
      <w:r w:rsidR="00FF041C">
        <w:rPr>
          <w:rFonts w:ascii="Times New Roman" w:hAnsi="Times New Roman" w:cs="Times New Roman" w:hint="eastAsia"/>
        </w:rPr>
        <w:t xml:space="preserve"> the University</w:t>
      </w:r>
      <w:r w:rsidR="00CF68FF">
        <w:rPr>
          <w:rFonts w:ascii="Times New Roman" w:hAnsi="Times New Roman" w:cs="Times New Roman" w:hint="eastAsia"/>
        </w:rPr>
        <w:t>.</w:t>
      </w:r>
    </w:p>
    <w:p w14:paraId="0CE27233" w14:textId="305AE646" w:rsidR="002468E1" w:rsidRDefault="001721AA" w:rsidP="003D2A79">
      <w:pPr>
        <w:pStyle w:val="ab"/>
        <w:numPr>
          <w:ilvl w:val="0"/>
          <w:numId w:val="2"/>
        </w:numPr>
        <w:snapToGrid w:val="0"/>
        <w:spacing w:afterLines="20" w:after="72"/>
        <w:ind w:left="1134" w:hanging="1134"/>
        <w:contextualSpacing w:val="0"/>
        <w:jc w:val="both"/>
        <w:rPr>
          <w:rFonts w:ascii="Times New Roman" w:hAnsi="Times New Roman" w:cs="Times New Roman"/>
        </w:rPr>
      </w:pPr>
      <w:r w:rsidRPr="002468E1">
        <w:rPr>
          <w:rFonts w:ascii="Times New Roman" w:hAnsi="Times New Roman" w:cs="Times New Roman" w:hint="eastAsia"/>
        </w:rPr>
        <w:t xml:space="preserve">Tutoring sessions may be </w:t>
      </w:r>
      <w:r w:rsidR="00A500A3">
        <w:rPr>
          <w:rFonts w:ascii="Times New Roman" w:hAnsi="Times New Roman" w:cs="Times New Roman" w:hint="eastAsia"/>
        </w:rPr>
        <w:t>reserved</w:t>
      </w:r>
      <w:r w:rsidRPr="002468E1">
        <w:rPr>
          <w:rFonts w:ascii="Times New Roman" w:hAnsi="Times New Roman" w:cs="Times New Roman" w:hint="eastAsia"/>
        </w:rPr>
        <w:t xml:space="preserve"> in accordance with the following provisions:</w:t>
      </w:r>
    </w:p>
    <w:p w14:paraId="6643CCB7" w14:textId="2A40C67A" w:rsidR="002468E1" w:rsidRDefault="002468E1" w:rsidP="003D2A79">
      <w:pPr>
        <w:pStyle w:val="ab"/>
        <w:numPr>
          <w:ilvl w:val="1"/>
          <w:numId w:val="2"/>
        </w:numPr>
        <w:snapToGrid w:val="0"/>
        <w:spacing w:afterLines="20" w:after="72"/>
        <w:ind w:left="1418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Only students enrolled in the University may apply. Individual tutoring sessions may be reserved by </w:t>
      </w:r>
      <w:r w:rsidR="00EF1A8E">
        <w:rPr>
          <w:rFonts w:ascii="Times New Roman" w:hAnsi="Times New Roman" w:cs="Times New Roman"/>
        </w:rPr>
        <w:t>individual</w:t>
      </w:r>
      <w:r>
        <w:rPr>
          <w:rFonts w:ascii="Times New Roman" w:hAnsi="Times New Roman" w:cs="Times New Roman" w:hint="eastAsia"/>
        </w:rPr>
        <w:t xml:space="preserve"> student</w:t>
      </w:r>
      <w:r w:rsidR="00EF1A8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 xml:space="preserve"> and will be conducted </w:t>
      </w:r>
      <w:r w:rsidR="00FD3DB7">
        <w:rPr>
          <w:rFonts w:ascii="Times New Roman" w:hAnsi="Times New Roman" w:cs="Times New Roman" w:hint="eastAsia"/>
        </w:rPr>
        <w:t>on</w:t>
      </w:r>
      <w:r>
        <w:rPr>
          <w:rFonts w:ascii="Times New Roman" w:hAnsi="Times New Roman" w:cs="Times New Roman" w:hint="eastAsia"/>
        </w:rPr>
        <w:t xml:space="preserve"> a one-on-one or one-on-two </w:t>
      </w:r>
      <w:r w:rsidR="00FD3DB7">
        <w:rPr>
          <w:rFonts w:ascii="Times New Roman" w:hAnsi="Times New Roman" w:cs="Times New Roman" w:hint="eastAsia"/>
        </w:rPr>
        <w:t>basis</w:t>
      </w:r>
      <w:r>
        <w:rPr>
          <w:rFonts w:ascii="Times New Roman" w:hAnsi="Times New Roman" w:cs="Times New Roman" w:hint="eastAsia"/>
        </w:rPr>
        <w:t xml:space="preserve">. </w:t>
      </w:r>
      <w:r w:rsidR="00FD3DB7">
        <w:rPr>
          <w:rFonts w:ascii="Times New Roman" w:hAnsi="Times New Roman" w:cs="Times New Roman" w:hint="eastAsia"/>
        </w:rPr>
        <w:t>Group tutoring sessions may be reserved by a</w:t>
      </w:r>
      <w:r w:rsidR="00734E28">
        <w:rPr>
          <w:rFonts w:ascii="Times New Roman" w:hAnsi="Times New Roman" w:cs="Times New Roman" w:hint="eastAsia"/>
        </w:rPr>
        <w:t>n</w:t>
      </w:r>
      <w:r w:rsidR="00F50E3A">
        <w:rPr>
          <w:rFonts w:ascii="Times New Roman" w:hAnsi="Times New Roman" w:cs="Times New Roman" w:hint="eastAsia"/>
        </w:rPr>
        <w:t xml:space="preserve"> </w:t>
      </w:r>
      <w:r w:rsidR="00A500A3">
        <w:rPr>
          <w:rFonts w:ascii="Times New Roman" w:hAnsi="Times New Roman" w:cs="Times New Roman" w:hint="eastAsia"/>
        </w:rPr>
        <w:t>independently</w:t>
      </w:r>
      <w:r w:rsidR="00F50E3A">
        <w:rPr>
          <w:rFonts w:ascii="Times New Roman" w:hAnsi="Times New Roman" w:cs="Times New Roman" w:hint="eastAsia"/>
        </w:rPr>
        <w:t xml:space="preserve"> formed</w:t>
      </w:r>
      <w:r w:rsidR="00FD3DB7">
        <w:rPr>
          <w:rFonts w:ascii="Times New Roman" w:hAnsi="Times New Roman" w:cs="Times New Roman" w:hint="eastAsia"/>
        </w:rPr>
        <w:t xml:space="preserve"> learning group consisting of five to twelve students.</w:t>
      </w:r>
    </w:p>
    <w:p w14:paraId="52117F8A" w14:textId="120AEEE5" w:rsidR="00336163" w:rsidRDefault="00336163" w:rsidP="003D2A79">
      <w:pPr>
        <w:pStyle w:val="ab"/>
        <w:numPr>
          <w:ilvl w:val="1"/>
          <w:numId w:val="2"/>
        </w:numPr>
        <w:snapToGrid w:val="0"/>
        <w:spacing w:afterLines="20" w:after="72"/>
        <w:ind w:left="1418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Time: </w:t>
      </w:r>
      <w:r w:rsidR="006A7AEE">
        <w:rPr>
          <w:rFonts w:ascii="Times New Roman" w:hAnsi="Times New Roman" w:cs="Times New Roman" w:hint="eastAsia"/>
        </w:rPr>
        <w:t xml:space="preserve">Tutoring sessions may be </w:t>
      </w:r>
      <w:r w:rsidR="00A500A3">
        <w:rPr>
          <w:rFonts w:ascii="Times New Roman" w:hAnsi="Times New Roman" w:cs="Times New Roman" w:hint="eastAsia"/>
        </w:rPr>
        <w:t>reserved</w:t>
      </w:r>
      <w:r w:rsidR="006A7AEE">
        <w:rPr>
          <w:rFonts w:ascii="Times New Roman" w:hAnsi="Times New Roman" w:cs="Times New Roman" w:hint="eastAsia"/>
        </w:rPr>
        <w:t xml:space="preserve"> between 12:20 p.m. and 9:20 p.m., Monday through Friday, with each session lasting no longer than one hour. Each student may reserve up to two sessions per week.</w:t>
      </w:r>
    </w:p>
    <w:p w14:paraId="0456C307" w14:textId="77777777" w:rsidR="00DD38DB" w:rsidRDefault="00DD38DB" w:rsidP="003D2A79">
      <w:pPr>
        <w:pStyle w:val="ab"/>
        <w:numPr>
          <w:ilvl w:val="1"/>
          <w:numId w:val="2"/>
        </w:numPr>
        <w:snapToGrid w:val="0"/>
        <w:spacing w:afterLines="20" w:after="72"/>
        <w:ind w:left="1418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Place: The Center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s Learning Commons</w:t>
      </w:r>
    </w:p>
    <w:p w14:paraId="0F849A9E" w14:textId="44E9DA9C" w:rsidR="00DD38DB" w:rsidRDefault="00DD38DB" w:rsidP="003D2A79">
      <w:pPr>
        <w:pStyle w:val="ab"/>
        <w:numPr>
          <w:ilvl w:val="1"/>
          <w:numId w:val="2"/>
        </w:numPr>
        <w:snapToGrid w:val="0"/>
        <w:spacing w:afterLines="20" w:after="72"/>
        <w:ind w:left="1418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Available subjects: </w:t>
      </w:r>
      <w:r w:rsidR="005F5484">
        <w:rPr>
          <w:rFonts w:ascii="Times New Roman" w:hAnsi="Times New Roman" w:cs="Times New Roman" w:hint="eastAsia"/>
        </w:rPr>
        <w:t>R</w:t>
      </w:r>
      <w:r w:rsidR="00A67117">
        <w:rPr>
          <w:rFonts w:ascii="Times New Roman" w:hAnsi="Times New Roman" w:cs="Times New Roman" w:hint="eastAsia"/>
        </w:rPr>
        <w:t>efer to announcements posted on the Center website and at the Learning Commons.</w:t>
      </w:r>
    </w:p>
    <w:p w14:paraId="6D2C6647" w14:textId="64555C19" w:rsidR="00DD38DB" w:rsidRDefault="00A67117" w:rsidP="003D2A79">
      <w:pPr>
        <w:pStyle w:val="ab"/>
        <w:numPr>
          <w:ilvl w:val="1"/>
          <w:numId w:val="2"/>
        </w:numPr>
        <w:snapToGrid w:val="0"/>
        <w:spacing w:afterLines="50" w:after="180"/>
        <w:ind w:left="1418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Method of reservation: Tutoring sessions for the </w:t>
      </w:r>
      <w:r w:rsidR="00A41CCB">
        <w:rPr>
          <w:rFonts w:ascii="Times New Roman" w:hAnsi="Times New Roman" w:cs="Times New Roman" w:hint="eastAsia"/>
        </w:rPr>
        <w:t>current and following month</w:t>
      </w:r>
      <w:r>
        <w:rPr>
          <w:rFonts w:ascii="Times New Roman" w:hAnsi="Times New Roman" w:cs="Times New Roman" w:hint="eastAsia"/>
        </w:rPr>
        <w:t xml:space="preserve"> may be reserved online or in person at the Learning Commons. </w:t>
      </w:r>
      <w:r w:rsidR="00A41CCB">
        <w:rPr>
          <w:rFonts w:ascii="Times New Roman" w:hAnsi="Times New Roman" w:cs="Times New Roman" w:hint="eastAsia"/>
        </w:rPr>
        <w:t xml:space="preserve">Changes or cancelations must be made </w:t>
      </w:r>
      <w:r w:rsidR="00EF1A8E">
        <w:rPr>
          <w:rFonts w:ascii="Times New Roman" w:hAnsi="Times New Roman" w:cs="Times New Roman"/>
        </w:rPr>
        <w:t>at least one day in advance</w:t>
      </w:r>
      <w:r w:rsidR="00C45694">
        <w:rPr>
          <w:rFonts w:ascii="Times New Roman" w:hAnsi="Times New Roman" w:cs="Times New Roman" w:hint="eastAsia"/>
        </w:rPr>
        <w:t>. Students who cancel 5</w:t>
      </w:r>
      <w:r w:rsidR="0041504B">
        <w:rPr>
          <w:rFonts w:ascii="Times New Roman" w:hAnsi="Times New Roman" w:cs="Times New Roman" w:hint="eastAsia"/>
        </w:rPr>
        <w:t xml:space="preserve"> times or </w:t>
      </w:r>
      <w:r w:rsidR="002B3921">
        <w:rPr>
          <w:rFonts w:ascii="Times New Roman" w:hAnsi="Times New Roman" w:cs="Times New Roman" w:hint="eastAsia"/>
        </w:rPr>
        <w:t>miss an appointment</w:t>
      </w:r>
      <w:r w:rsidR="00851B7D">
        <w:rPr>
          <w:rFonts w:ascii="Times New Roman" w:hAnsi="Times New Roman" w:cs="Times New Roman" w:hint="eastAsia"/>
        </w:rPr>
        <w:t xml:space="preserve"> without excuse</w:t>
      </w:r>
      <w:r w:rsidR="002B3921">
        <w:rPr>
          <w:rFonts w:ascii="Times New Roman" w:hAnsi="Times New Roman" w:cs="Times New Roman" w:hint="eastAsia"/>
        </w:rPr>
        <w:t xml:space="preserve"> more than twice in the same semester shall be </w:t>
      </w:r>
      <w:r w:rsidR="008419C8">
        <w:rPr>
          <w:rFonts w:ascii="Times New Roman" w:hAnsi="Times New Roman" w:cs="Times New Roman" w:hint="eastAsia"/>
        </w:rPr>
        <w:t xml:space="preserve">barred from making </w:t>
      </w:r>
      <w:r w:rsidR="00C45694">
        <w:rPr>
          <w:rFonts w:ascii="Times New Roman" w:hAnsi="Times New Roman" w:cs="Times New Roman" w:hint="eastAsia"/>
        </w:rPr>
        <w:t>reservations for a period of 6</w:t>
      </w:r>
      <w:r w:rsidR="008419C8">
        <w:rPr>
          <w:rFonts w:ascii="Times New Roman" w:hAnsi="Times New Roman" w:cs="Times New Roman" w:hint="eastAsia"/>
        </w:rPr>
        <w:t xml:space="preserve"> months.</w:t>
      </w:r>
    </w:p>
    <w:p w14:paraId="5B5CAB8D" w14:textId="5C1F731C" w:rsidR="008934E5" w:rsidRDefault="00BF23FE" w:rsidP="003D2A79">
      <w:pPr>
        <w:pStyle w:val="ab"/>
        <w:numPr>
          <w:ilvl w:val="0"/>
          <w:numId w:val="2"/>
        </w:numPr>
        <w:snapToGrid w:val="0"/>
        <w:spacing w:afterLines="20" w:after="72"/>
        <w:ind w:left="1134" w:hanging="1134"/>
        <w:contextualSpacing w:val="0"/>
        <w:jc w:val="both"/>
        <w:rPr>
          <w:rFonts w:ascii="Times New Roman" w:hAnsi="Times New Roman" w:cs="Times New Roman"/>
        </w:rPr>
      </w:pPr>
      <w:r w:rsidRPr="00BF23FE">
        <w:rPr>
          <w:rFonts w:ascii="Times New Roman" w:hAnsi="Times New Roman" w:cs="Times New Roman" w:hint="eastAsia"/>
        </w:rPr>
        <w:t>Matters pertaining to</w:t>
      </w:r>
      <w:r w:rsidR="00F65D97" w:rsidRPr="00BF23FE">
        <w:rPr>
          <w:rFonts w:ascii="Times New Roman" w:hAnsi="Times New Roman" w:cs="Times New Roman" w:hint="eastAsia"/>
        </w:rPr>
        <w:t xml:space="preserve"> academic tutor</w:t>
      </w:r>
      <w:r w:rsidRPr="00BF23FE">
        <w:rPr>
          <w:rFonts w:ascii="Times New Roman" w:hAnsi="Times New Roman" w:cs="Times New Roman" w:hint="eastAsia"/>
        </w:rPr>
        <w:t>s</w:t>
      </w:r>
      <w:r w:rsidR="00C45694">
        <w:rPr>
          <w:rFonts w:ascii="Times New Roman" w:hAnsi="Times New Roman" w:cs="Times New Roman" w:hint="eastAsia"/>
        </w:rPr>
        <w:t xml:space="preserve"> (</w:t>
      </w:r>
      <w:r w:rsidR="00F65D97" w:rsidRPr="00BF23FE">
        <w:rPr>
          <w:rFonts w:ascii="Times New Roman" w:hAnsi="Times New Roman" w:cs="Times New Roman"/>
        </w:rPr>
        <w:t>“</w:t>
      </w:r>
      <w:r w:rsidR="00F65D97" w:rsidRPr="00BF23FE">
        <w:rPr>
          <w:rFonts w:ascii="Times New Roman" w:hAnsi="Times New Roman" w:cs="Times New Roman" w:hint="eastAsia"/>
        </w:rPr>
        <w:t>tutor</w:t>
      </w:r>
      <w:r w:rsidRPr="00BF23FE">
        <w:rPr>
          <w:rFonts w:ascii="Times New Roman" w:hAnsi="Times New Roman" w:cs="Times New Roman" w:hint="eastAsia"/>
        </w:rPr>
        <w:t>(s)</w:t>
      </w:r>
      <w:r w:rsidR="00F65D97" w:rsidRPr="00BF23FE">
        <w:rPr>
          <w:rFonts w:ascii="Times New Roman" w:hAnsi="Times New Roman" w:cs="Times New Roman"/>
        </w:rPr>
        <w:t>”</w:t>
      </w:r>
      <w:r w:rsidR="00F65D97" w:rsidRPr="00BF23FE">
        <w:rPr>
          <w:rFonts w:ascii="Times New Roman" w:hAnsi="Times New Roman" w:cs="Times New Roman" w:hint="eastAsia"/>
        </w:rPr>
        <w:t>)</w:t>
      </w:r>
      <w:r w:rsidRPr="00BF23FE">
        <w:rPr>
          <w:rFonts w:ascii="Times New Roman" w:hAnsi="Times New Roman" w:cs="Times New Roman" w:hint="eastAsia"/>
        </w:rPr>
        <w:t xml:space="preserve"> shall be handled in accordance with the following provisions:</w:t>
      </w:r>
    </w:p>
    <w:p w14:paraId="0D2E2082" w14:textId="0169B121" w:rsidR="004A2545" w:rsidRDefault="004A2545" w:rsidP="003D2A79">
      <w:pPr>
        <w:pStyle w:val="ab"/>
        <w:numPr>
          <w:ilvl w:val="1"/>
          <w:numId w:val="2"/>
        </w:numPr>
        <w:snapToGrid w:val="0"/>
        <w:spacing w:afterLines="20" w:after="72"/>
        <w:ind w:left="1418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Only students of the University may </w:t>
      </w:r>
      <w:r w:rsidR="00AF24EF">
        <w:rPr>
          <w:rFonts w:ascii="Times New Roman" w:hAnsi="Times New Roman" w:cs="Times New Roman"/>
        </w:rPr>
        <w:t>apply to be</w:t>
      </w:r>
      <w:r w:rsidR="005F5484">
        <w:rPr>
          <w:rFonts w:ascii="Times New Roman" w:hAnsi="Times New Roman" w:cs="Times New Roman" w:hint="eastAsia"/>
        </w:rPr>
        <w:t xml:space="preserve"> a tutor</w:t>
      </w:r>
      <w:r>
        <w:rPr>
          <w:rFonts w:ascii="Times New Roman" w:hAnsi="Times New Roman" w:cs="Times New Roman" w:hint="eastAsia"/>
        </w:rPr>
        <w:t xml:space="preserve">. </w:t>
      </w:r>
      <w:r w:rsidR="00C73445">
        <w:rPr>
          <w:rFonts w:ascii="Times New Roman" w:hAnsi="Times New Roman" w:cs="Times New Roman" w:hint="eastAsia"/>
        </w:rPr>
        <w:t>Applicants must complete the training</w:t>
      </w:r>
      <w:r w:rsidR="005F5484">
        <w:rPr>
          <w:rFonts w:ascii="Times New Roman" w:hAnsi="Times New Roman" w:cs="Times New Roman" w:hint="eastAsia"/>
        </w:rPr>
        <w:t xml:space="preserve"> program</w:t>
      </w:r>
      <w:r w:rsidR="00C73445">
        <w:rPr>
          <w:rFonts w:ascii="Times New Roman" w:hAnsi="Times New Roman" w:cs="Times New Roman" w:hint="eastAsia"/>
        </w:rPr>
        <w:t xml:space="preserve"> and </w:t>
      </w:r>
      <w:r w:rsidR="0016473F">
        <w:rPr>
          <w:rFonts w:ascii="Times New Roman" w:hAnsi="Times New Roman" w:cs="Times New Roman" w:hint="eastAsia"/>
        </w:rPr>
        <w:t>agree to follow the rules set forth in the tuto</w:t>
      </w:r>
      <w:r w:rsidR="00760682">
        <w:rPr>
          <w:rFonts w:ascii="Times New Roman" w:hAnsi="Times New Roman" w:cs="Times New Roman" w:hint="eastAsia"/>
        </w:rPr>
        <w:t>r training handbook. Tutors who show satisfactory performance and have no record of violating attendance and leave guid</w:t>
      </w:r>
      <w:r w:rsidR="00901861">
        <w:rPr>
          <w:rFonts w:ascii="Times New Roman" w:hAnsi="Times New Roman" w:cs="Times New Roman" w:hint="eastAsia"/>
        </w:rPr>
        <w:t>e</w:t>
      </w:r>
      <w:r w:rsidR="00760682">
        <w:rPr>
          <w:rFonts w:ascii="Times New Roman" w:hAnsi="Times New Roman" w:cs="Times New Roman" w:hint="eastAsia"/>
        </w:rPr>
        <w:t>lines shall be issued a certificate of service by the Center</w:t>
      </w:r>
      <w:r w:rsidR="00A73418">
        <w:rPr>
          <w:rFonts w:ascii="Times New Roman" w:hAnsi="Times New Roman" w:cs="Times New Roman" w:hint="eastAsia"/>
        </w:rPr>
        <w:t xml:space="preserve"> at the end of each semester</w:t>
      </w:r>
      <w:r w:rsidR="00760682">
        <w:rPr>
          <w:rFonts w:ascii="Times New Roman" w:hAnsi="Times New Roman" w:cs="Times New Roman" w:hint="eastAsia"/>
        </w:rPr>
        <w:t>.</w:t>
      </w:r>
    </w:p>
    <w:p w14:paraId="3DA1DE5D" w14:textId="4F69ED9D" w:rsidR="0016473F" w:rsidRDefault="008A3B52" w:rsidP="003D2A79">
      <w:pPr>
        <w:pStyle w:val="ab"/>
        <w:numPr>
          <w:ilvl w:val="1"/>
          <w:numId w:val="2"/>
        </w:numPr>
        <w:snapToGrid w:val="0"/>
        <w:spacing w:afterLines="20" w:after="72"/>
        <w:ind w:left="1418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 xml:space="preserve">Tutors </w:t>
      </w:r>
      <w:r w:rsidR="00901CD8">
        <w:rPr>
          <w:rFonts w:ascii="Times New Roman" w:hAnsi="Times New Roman" w:cs="Times New Roman" w:hint="eastAsia"/>
        </w:rPr>
        <w:t>shall be</w:t>
      </w:r>
      <w:r w:rsidR="0011505C">
        <w:rPr>
          <w:rFonts w:ascii="Times New Roman" w:hAnsi="Times New Roman" w:cs="Times New Roman" w:hint="eastAsia"/>
        </w:rPr>
        <w:t xml:space="preserve"> responsible for </w:t>
      </w:r>
      <w:r w:rsidR="0011505C">
        <w:rPr>
          <w:rFonts w:ascii="Times New Roman" w:hAnsi="Times New Roman" w:cs="Times New Roman"/>
        </w:rPr>
        <w:t>providing aca</w:t>
      </w:r>
      <w:r w:rsidR="0011505C">
        <w:rPr>
          <w:rFonts w:ascii="Times New Roman" w:hAnsi="Times New Roman" w:cs="Times New Roman" w:hint="eastAsia"/>
        </w:rPr>
        <w:t xml:space="preserve">demic </w:t>
      </w:r>
      <w:r w:rsidR="005F5484">
        <w:rPr>
          <w:rFonts w:ascii="Times New Roman" w:hAnsi="Times New Roman" w:cs="Times New Roman" w:hint="eastAsia"/>
        </w:rPr>
        <w:t>tutoring service</w:t>
      </w:r>
      <w:r>
        <w:rPr>
          <w:rFonts w:ascii="Times New Roman" w:hAnsi="Times New Roman" w:cs="Times New Roman" w:hint="eastAsia"/>
        </w:rPr>
        <w:t>,</w:t>
      </w:r>
      <w:r w:rsidR="0011505C">
        <w:rPr>
          <w:rFonts w:ascii="Times New Roman" w:hAnsi="Times New Roman" w:cs="Times New Roman" w:hint="eastAsia"/>
        </w:rPr>
        <w:t xml:space="preserve"> helping expand the Center</w:t>
      </w:r>
      <w:r w:rsidR="0011505C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s online learning resources, and filling out a tutoring record form</w:t>
      </w:r>
      <w:r w:rsidR="0011505C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after each tutoring session.</w:t>
      </w:r>
    </w:p>
    <w:p w14:paraId="05DC660A" w14:textId="27DE9BFA" w:rsidR="00901CD8" w:rsidRDefault="00901CD8" w:rsidP="003D2A79">
      <w:pPr>
        <w:pStyle w:val="ab"/>
        <w:numPr>
          <w:ilvl w:val="1"/>
          <w:numId w:val="2"/>
        </w:numPr>
        <w:snapToGrid w:val="0"/>
        <w:spacing w:afterLines="20" w:after="72"/>
        <w:ind w:left="1418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Each tutor must serve at least a two-hour shift per week </w:t>
      </w:r>
      <w:r w:rsidR="00EF1A8E">
        <w:rPr>
          <w:rFonts w:ascii="Times New Roman" w:hAnsi="Times New Roman" w:cs="Times New Roman"/>
        </w:rPr>
        <w:t>at an</w:t>
      </w:r>
      <w:r>
        <w:rPr>
          <w:rFonts w:ascii="Times New Roman" w:hAnsi="Times New Roman" w:cs="Times New Roman" w:hint="eastAsia"/>
        </w:rPr>
        <w:t xml:space="preserve"> hourly wage </w:t>
      </w:r>
      <w:r w:rsidR="00EF1A8E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 w:hint="eastAsia"/>
        </w:rPr>
        <w:t xml:space="preserve"> NT$</w:t>
      </w:r>
      <w:r w:rsidR="00C45694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500.</w:t>
      </w:r>
    </w:p>
    <w:p w14:paraId="73432F59" w14:textId="2DCD7814" w:rsidR="00901CD8" w:rsidRDefault="00901CD8" w:rsidP="003D2A79">
      <w:pPr>
        <w:pStyle w:val="ab"/>
        <w:numPr>
          <w:ilvl w:val="1"/>
          <w:numId w:val="2"/>
        </w:numPr>
        <w:snapToGrid w:val="0"/>
        <w:spacing w:afterLines="20" w:after="72"/>
        <w:ind w:left="1418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Tutors shall </w:t>
      </w:r>
      <w:r w:rsidR="005C408B">
        <w:rPr>
          <w:rFonts w:ascii="Times New Roman" w:hAnsi="Times New Roman" w:cs="Times New Roman" w:hint="eastAsia"/>
        </w:rPr>
        <w:t xml:space="preserve">not complete homework assignments for </w:t>
      </w:r>
      <w:r w:rsidR="005F5484">
        <w:rPr>
          <w:rFonts w:ascii="Times New Roman" w:hAnsi="Times New Roman" w:cs="Times New Roman" w:hint="eastAsia"/>
        </w:rPr>
        <w:t>their tutees</w:t>
      </w:r>
      <w:r w:rsidR="005C408B">
        <w:rPr>
          <w:rFonts w:ascii="Times New Roman" w:hAnsi="Times New Roman" w:cs="Times New Roman" w:hint="eastAsia"/>
        </w:rPr>
        <w:t>.</w:t>
      </w:r>
    </w:p>
    <w:p w14:paraId="737C5F7E" w14:textId="7FED7FD1" w:rsidR="005C408B" w:rsidRDefault="005C408B" w:rsidP="003D2A79">
      <w:pPr>
        <w:pStyle w:val="ab"/>
        <w:numPr>
          <w:ilvl w:val="1"/>
          <w:numId w:val="2"/>
        </w:numPr>
        <w:snapToGrid w:val="0"/>
        <w:spacing w:afterLines="20" w:after="72"/>
        <w:ind w:left="1418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Tutors shall participate in the </w:t>
      </w:r>
      <w:r w:rsidR="008C4A41">
        <w:rPr>
          <w:rFonts w:ascii="Times New Roman" w:hAnsi="Times New Roman" w:cs="Times New Roman"/>
        </w:rPr>
        <w:t>non</w:t>
      </w:r>
      <w:r w:rsidR="00032472">
        <w:rPr>
          <w:rFonts w:ascii="Times New Roman" w:hAnsi="Times New Roman" w:cs="Times New Roman"/>
        </w:rPr>
        <w:t>-</w:t>
      </w:r>
      <w:r w:rsidR="008C4A41">
        <w:rPr>
          <w:rFonts w:ascii="Times New Roman" w:hAnsi="Times New Roman" w:cs="Times New Roman" w:hint="eastAsia"/>
        </w:rPr>
        <w:t>periodic</w:t>
      </w:r>
      <w:r w:rsidR="008C4A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group </w:t>
      </w:r>
      <w:r w:rsidR="003D1F6D">
        <w:rPr>
          <w:rFonts w:ascii="Times New Roman" w:hAnsi="Times New Roman" w:cs="Times New Roman"/>
        </w:rPr>
        <w:t>supervision</w:t>
      </w:r>
      <w:r>
        <w:rPr>
          <w:rFonts w:ascii="Times New Roman" w:hAnsi="Times New Roman" w:cs="Times New Roman" w:hint="eastAsia"/>
        </w:rPr>
        <w:t xml:space="preserve"> held</w:t>
      </w:r>
      <w:r w:rsidR="00D432B9">
        <w:rPr>
          <w:rFonts w:ascii="Times New Roman" w:hAnsi="Times New Roman" w:cs="Times New Roman" w:hint="eastAsia"/>
        </w:rPr>
        <w:t xml:space="preserve"> </w:t>
      </w:r>
      <w:r w:rsidR="00991DE5">
        <w:rPr>
          <w:rFonts w:ascii="Times New Roman" w:hAnsi="Times New Roman" w:cs="Times New Roman" w:hint="eastAsia"/>
        </w:rPr>
        <w:t>by the Center</w:t>
      </w:r>
      <w:r>
        <w:rPr>
          <w:rFonts w:ascii="Times New Roman" w:hAnsi="Times New Roman" w:cs="Times New Roman" w:hint="eastAsia"/>
        </w:rPr>
        <w:t>.</w:t>
      </w:r>
    </w:p>
    <w:p w14:paraId="05684FDA" w14:textId="3E09BDB8" w:rsidR="006A53DB" w:rsidRDefault="006A53DB" w:rsidP="003D2A79">
      <w:pPr>
        <w:pStyle w:val="ab"/>
        <w:numPr>
          <w:ilvl w:val="1"/>
          <w:numId w:val="2"/>
        </w:numPr>
        <w:snapToGrid w:val="0"/>
        <w:spacing w:afterLines="20" w:after="72"/>
        <w:ind w:left="1418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Tutors may </w:t>
      </w:r>
      <w:r w:rsidR="00696B1C">
        <w:rPr>
          <w:rFonts w:ascii="Times New Roman" w:hAnsi="Times New Roman" w:cs="Times New Roman" w:hint="eastAsia"/>
        </w:rPr>
        <w:t>request</w:t>
      </w:r>
      <w:r w:rsidR="00133CCD">
        <w:rPr>
          <w:rFonts w:ascii="Times New Roman" w:hAnsi="Times New Roman" w:cs="Times New Roman" w:hint="eastAsia"/>
        </w:rPr>
        <w:t xml:space="preserve"> a leave of absence </w:t>
      </w:r>
      <w:r>
        <w:rPr>
          <w:rFonts w:ascii="Times New Roman" w:hAnsi="Times New Roman" w:cs="Times New Roman" w:hint="eastAsia"/>
        </w:rPr>
        <w:t xml:space="preserve">two days prior to a scheduled shift. </w:t>
      </w:r>
      <w:r w:rsidR="00D46EF3">
        <w:rPr>
          <w:rFonts w:ascii="Times New Roman" w:hAnsi="Times New Roman" w:cs="Times New Roman" w:hint="eastAsia"/>
        </w:rPr>
        <w:t>Unless with just</w:t>
      </w:r>
      <w:r w:rsidR="005F5484">
        <w:rPr>
          <w:rFonts w:ascii="Times New Roman" w:hAnsi="Times New Roman" w:cs="Times New Roman" w:hint="eastAsia"/>
        </w:rPr>
        <w:t>ifiable reasons</w:t>
      </w:r>
      <w:r w:rsidR="00D46EF3">
        <w:rPr>
          <w:rFonts w:ascii="Times New Roman" w:hAnsi="Times New Roman" w:cs="Times New Roman" w:hint="eastAsia"/>
        </w:rPr>
        <w:t xml:space="preserve"> and approval of the Center, </w:t>
      </w:r>
      <w:r>
        <w:rPr>
          <w:rFonts w:ascii="Times New Roman" w:hAnsi="Times New Roman" w:cs="Times New Roman" w:hint="eastAsia"/>
        </w:rPr>
        <w:t>leave</w:t>
      </w:r>
      <w:r w:rsidR="00EF1A8E">
        <w:rPr>
          <w:rFonts w:ascii="Times New Roman" w:hAnsi="Times New Roman" w:cs="Times New Roman"/>
        </w:rPr>
        <w:t>s of absence</w:t>
      </w:r>
      <w:r>
        <w:rPr>
          <w:rFonts w:ascii="Times New Roman" w:hAnsi="Times New Roman" w:cs="Times New Roman" w:hint="eastAsia"/>
        </w:rPr>
        <w:t xml:space="preserve"> shall not exceed three</w:t>
      </w:r>
      <w:r w:rsidR="00D46EF3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hours per month.</w:t>
      </w:r>
      <w:r w:rsidR="00D46EF3">
        <w:rPr>
          <w:rFonts w:ascii="Times New Roman" w:hAnsi="Times New Roman" w:cs="Times New Roman" w:hint="eastAsia"/>
        </w:rPr>
        <w:t xml:space="preserve"> </w:t>
      </w:r>
      <w:r w:rsidR="002E10E0">
        <w:rPr>
          <w:rFonts w:ascii="Times New Roman" w:hAnsi="Times New Roman" w:cs="Times New Roman" w:hint="eastAsia"/>
        </w:rPr>
        <w:t>Tutor</w:t>
      </w:r>
      <w:r w:rsidR="00210EB1">
        <w:rPr>
          <w:rFonts w:ascii="Times New Roman" w:hAnsi="Times New Roman" w:cs="Times New Roman" w:hint="eastAsia"/>
        </w:rPr>
        <w:t>s</w:t>
      </w:r>
      <w:r w:rsidR="002E10E0">
        <w:rPr>
          <w:rFonts w:ascii="Times New Roman" w:hAnsi="Times New Roman" w:cs="Times New Roman" w:hint="eastAsia"/>
        </w:rPr>
        <w:t xml:space="preserve"> </w:t>
      </w:r>
      <w:r w:rsidR="00EF1A8E">
        <w:rPr>
          <w:rFonts w:ascii="Times New Roman" w:hAnsi="Times New Roman" w:cs="Times New Roman"/>
        </w:rPr>
        <w:t>with</w:t>
      </w:r>
      <w:r w:rsidR="002E10E0">
        <w:rPr>
          <w:rFonts w:ascii="Times New Roman" w:hAnsi="Times New Roman" w:cs="Times New Roman" w:hint="eastAsia"/>
        </w:rPr>
        <w:t xml:space="preserve"> two or more unexcused absences shall be </w:t>
      </w:r>
      <w:r w:rsidR="005F5484">
        <w:rPr>
          <w:rFonts w:ascii="Times New Roman" w:hAnsi="Times New Roman" w:cs="Times New Roman" w:hint="eastAsia"/>
        </w:rPr>
        <w:t>dismissed</w:t>
      </w:r>
      <w:r w:rsidR="002E10E0">
        <w:rPr>
          <w:rFonts w:ascii="Times New Roman" w:hAnsi="Times New Roman" w:cs="Times New Roman" w:hint="eastAsia"/>
        </w:rPr>
        <w:t xml:space="preserve"> without being issued a certificate of service.</w:t>
      </w:r>
    </w:p>
    <w:p w14:paraId="0DCC010A" w14:textId="77777777" w:rsidR="00C53D7B" w:rsidRDefault="00C53D7B" w:rsidP="003D2A79">
      <w:pPr>
        <w:pStyle w:val="ab"/>
        <w:numPr>
          <w:ilvl w:val="1"/>
          <w:numId w:val="2"/>
        </w:numPr>
        <w:snapToGrid w:val="0"/>
        <w:spacing w:afterLines="20" w:after="72"/>
        <w:ind w:left="1418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Tutors </w:t>
      </w:r>
      <w:r w:rsidR="00500AE5">
        <w:rPr>
          <w:rFonts w:ascii="Times New Roman" w:hAnsi="Times New Roman" w:cs="Times New Roman" w:hint="eastAsia"/>
        </w:rPr>
        <w:t xml:space="preserve">are required to show up for their shifts on time. Tardiness and early departure will not be tolerated. The Center </w:t>
      </w:r>
      <w:r w:rsidR="00AB250F">
        <w:rPr>
          <w:rFonts w:ascii="Times New Roman" w:hAnsi="Times New Roman" w:cs="Times New Roman" w:hint="eastAsia"/>
        </w:rPr>
        <w:t>may consider tutors</w:t>
      </w:r>
      <w:r w:rsidR="00AB250F">
        <w:rPr>
          <w:rFonts w:ascii="Times New Roman" w:hAnsi="Times New Roman" w:cs="Times New Roman"/>
        </w:rPr>
        <w:t>’</w:t>
      </w:r>
      <w:r w:rsidR="00AB250F">
        <w:rPr>
          <w:rFonts w:ascii="Times New Roman" w:hAnsi="Times New Roman" w:cs="Times New Roman" w:hint="eastAsia"/>
        </w:rPr>
        <w:t xml:space="preserve"> attendance records when making renewal decisions.</w:t>
      </w:r>
    </w:p>
    <w:p w14:paraId="6650A1DD" w14:textId="16C003A1" w:rsidR="00010A7C" w:rsidRDefault="00B67764" w:rsidP="003D2A79">
      <w:pPr>
        <w:pStyle w:val="ab"/>
        <w:numPr>
          <w:ilvl w:val="1"/>
          <w:numId w:val="2"/>
        </w:numPr>
        <w:snapToGrid w:val="0"/>
        <w:spacing w:afterLines="20" w:after="72"/>
        <w:ind w:left="1418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Tutors receiving an evaluation score of </w:t>
      </w:r>
      <w:r w:rsidR="0073254F">
        <w:rPr>
          <w:rFonts w:ascii="Times New Roman" w:hAnsi="Times New Roman" w:cs="Times New Roman"/>
        </w:rPr>
        <w:t>less</w:t>
      </w:r>
      <w:r w:rsidR="0073254F">
        <w:rPr>
          <w:rFonts w:ascii="Times New Roman" w:hAnsi="Times New Roman" w:cs="Times New Roman" w:hint="eastAsia"/>
        </w:rPr>
        <w:t xml:space="preserve"> </w:t>
      </w:r>
      <w:r w:rsidR="00C45694">
        <w:rPr>
          <w:rFonts w:ascii="Times New Roman" w:hAnsi="Times New Roman" w:cs="Times New Roman" w:hint="eastAsia"/>
        </w:rPr>
        <w:t>than 3.5 points for 3</w:t>
      </w:r>
      <w:r>
        <w:rPr>
          <w:rFonts w:ascii="Times New Roman" w:hAnsi="Times New Roman" w:cs="Times New Roman" w:hint="eastAsia"/>
        </w:rPr>
        <w:t xml:space="preserve"> consecutive months shall be </w:t>
      </w:r>
      <w:r w:rsidR="00ED4FCD">
        <w:rPr>
          <w:rFonts w:ascii="Times New Roman" w:hAnsi="Times New Roman" w:cs="Times New Roman"/>
        </w:rPr>
        <w:t>dismissed</w:t>
      </w:r>
      <w:r>
        <w:rPr>
          <w:rFonts w:ascii="Times New Roman" w:hAnsi="Times New Roman" w:cs="Times New Roman" w:hint="eastAsia"/>
        </w:rPr>
        <w:t>.</w:t>
      </w:r>
    </w:p>
    <w:p w14:paraId="3E5E9532" w14:textId="4AEF16A0" w:rsidR="00B67764" w:rsidRDefault="006E2806" w:rsidP="003D2A79">
      <w:pPr>
        <w:pStyle w:val="ab"/>
        <w:numPr>
          <w:ilvl w:val="1"/>
          <w:numId w:val="2"/>
        </w:numPr>
        <w:snapToGrid w:val="0"/>
        <w:spacing w:afterLines="50" w:after="180"/>
        <w:ind w:left="1418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Tutors shall abide by all regulations of the Center and rules set forth </w:t>
      </w:r>
      <w:r w:rsidR="004C29E8">
        <w:rPr>
          <w:rFonts w:ascii="Times New Roman" w:hAnsi="Times New Roman" w:cs="Times New Roman" w:hint="eastAsia"/>
        </w:rPr>
        <w:t xml:space="preserve">in the tutor training handbook to </w:t>
      </w:r>
      <w:r w:rsidR="004C29E8">
        <w:rPr>
          <w:rFonts w:ascii="Times New Roman" w:hAnsi="Times New Roman" w:cs="Times New Roman"/>
        </w:rPr>
        <w:t xml:space="preserve">safeguard the rights </w:t>
      </w:r>
      <w:r w:rsidR="004C29E8">
        <w:rPr>
          <w:rFonts w:ascii="Times New Roman" w:hAnsi="Times New Roman" w:cs="Times New Roman" w:hint="eastAsia"/>
        </w:rPr>
        <w:t xml:space="preserve">of students seeking </w:t>
      </w:r>
      <w:r w:rsidR="005F5484">
        <w:rPr>
          <w:rFonts w:ascii="Times New Roman" w:hAnsi="Times New Roman" w:cs="Times New Roman" w:hint="eastAsia"/>
        </w:rPr>
        <w:t>tutoring service</w:t>
      </w:r>
      <w:r w:rsidR="004C29E8">
        <w:rPr>
          <w:rFonts w:ascii="Times New Roman" w:hAnsi="Times New Roman" w:cs="Times New Roman" w:hint="eastAsia"/>
        </w:rPr>
        <w:t xml:space="preserve">. </w:t>
      </w:r>
      <w:r w:rsidR="00701143">
        <w:rPr>
          <w:rFonts w:ascii="Times New Roman" w:hAnsi="Times New Roman" w:cs="Times New Roman" w:hint="eastAsia"/>
        </w:rPr>
        <w:t xml:space="preserve">Serious violations </w:t>
      </w:r>
      <w:r w:rsidR="0073254F">
        <w:rPr>
          <w:rFonts w:ascii="Times New Roman" w:hAnsi="Times New Roman" w:cs="Times New Roman"/>
        </w:rPr>
        <w:t>shall be</w:t>
      </w:r>
      <w:r w:rsidR="0073254F">
        <w:rPr>
          <w:rFonts w:ascii="Times New Roman" w:hAnsi="Times New Roman" w:cs="Times New Roman" w:hint="eastAsia"/>
        </w:rPr>
        <w:t xml:space="preserve"> </w:t>
      </w:r>
      <w:r w:rsidR="00701143">
        <w:rPr>
          <w:rFonts w:ascii="Times New Roman" w:hAnsi="Times New Roman" w:cs="Times New Roman" w:hint="eastAsia"/>
        </w:rPr>
        <w:t xml:space="preserve">grounds for immediate </w:t>
      </w:r>
      <w:r w:rsidR="005F5484">
        <w:rPr>
          <w:rFonts w:ascii="Times New Roman" w:hAnsi="Times New Roman" w:cs="Times New Roman" w:hint="eastAsia"/>
        </w:rPr>
        <w:t>dismissal</w:t>
      </w:r>
      <w:r w:rsidR="00701143">
        <w:rPr>
          <w:rFonts w:ascii="Times New Roman" w:hAnsi="Times New Roman" w:cs="Times New Roman" w:hint="eastAsia"/>
        </w:rPr>
        <w:t>.</w:t>
      </w:r>
    </w:p>
    <w:p w14:paraId="4D8E66F2" w14:textId="5143DF27" w:rsidR="004A2545" w:rsidRDefault="009375AF" w:rsidP="003D2A79">
      <w:pPr>
        <w:pStyle w:val="ab"/>
        <w:numPr>
          <w:ilvl w:val="0"/>
          <w:numId w:val="2"/>
        </w:numPr>
        <w:snapToGrid w:val="0"/>
        <w:spacing w:afterLines="20" w:after="72"/>
        <w:ind w:left="1134" w:hanging="113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Students seeking </w:t>
      </w:r>
      <w:r w:rsidR="005F5484">
        <w:rPr>
          <w:rFonts w:ascii="Times New Roman" w:hAnsi="Times New Roman" w:cs="Times New Roman" w:hint="eastAsia"/>
        </w:rPr>
        <w:t>tutoring service</w:t>
      </w:r>
      <w:r>
        <w:rPr>
          <w:rFonts w:ascii="Times New Roman" w:hAnsi="Times New Roman" w:cs="Times New Roman" w:hint="eastAsia"/>
        </w:rPr>
        <w:t xml:space="preserve"> shall abide by the following rules:</w:t>
      </w:r>
    </w:p>
    <w:p w14:paraId="6B102C33" w14:textId="33D4ABA4" w:rsidR="00110833" w:rsidRDefault="00110833" w:rsidP="003D2A79">
      <w:pPr>
        <w:pStyle w:val="ab"/>
        <w:numPr>
          <w:ilvl w:val="1"/>
          <w:numId w:val="2"/>
        </w:numPr>
        <w:snapToGrid w:val="0"/>
        <w:spacing w:afterLines="20" w:after="72"/>
        <w:ind w:left="1418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Students shall prepare a list of questions </w:t>
      </w:r>
      <w:r w:rsidR="005F5484">
        <w:rPr>
          <w:rFonts w:ascii="Times New Roman" w:hAnsi="Times New Roman" w:cs="Times New Roman" w:hint="eastAsia"/>
        </w:rPr>
        <w:t>before attending any tutoring sessions</w:t>
      </w:r>
      <w:r>
        <w:rPr>
          <w:rFonts w:ascii="Times New Roman" w:hAnsi="Times New Roman" w:cs="Times New Roman" w:hint="eastAsia"/>
        </w:rPr>
        <w:t>.</w:t>
      </w:r>
    </w:p>
    <w:p w14:paraId="667C9C02" w14:textId="77777777" w:rsidR="00110833" w:rsidRDefault="00110833" w:rsidP="003D2A79">
      <w:pPr>
        <w:pStyle w:val="ab"/>
        <w:numPr>
          <w:ilvl w:val="1"/>
          <w:numId w:val="2"/>
        </w:numPr>
        <w:snapToGrid w:val="0"/>
        <w:spacing w:afterLines="20" w:after="72"/>
        <w:ind w:left="1418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Students are required to fill out a tutoring feedback form after each session.</w:t>
      </w:r>
    </w:p>
    <w:p w14:paraId="5579DFC1" w14:textId="00C98F91" w:rsidR="00110833" w:rsidRDefault="00110833" w:rsidP="003D2A79">
      <w:pPr>
        <w:pStyle w:val="ab"/>
        <w:numPr>
          <w:ilvl w:val="1"/>
          <w:numId w:val="2"/>
        </w:numPr>
        <w:snapToGrid w:val="0"/>
        <w:spacing w:afterLines="20" w:after="72"/>
        <w:ind w:left="1418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Students shall not be late for or absent from a </w:t>
      </w:r>
      <w:r w:rsidR="00A500A3">
        <w:rPr>
          <w:rFonts w:ascii="Times New Roman" w:hAnsi="Times New Roman" w:cs="Times New Roman" w:hint="eastAsia"/>
        </w:rPr>
        <w:t>reserved</w:t>
      </w:r>
      <w:r>
        <w:rPr>
          <w:rFonts w:ascii="Times New Roman" w:hAnsi="Times New Roman" w:cs="Times New Roman" w:hint="eastAsia"/>
        </w:rPr>
        <w:t xml:space="preserve"> session.</w:t>
      </w:r>
    </w:p>
    <w:p w14:paraId="3F89BF96" w14:textId="77777777" w:rsidR="00110833" w:rsidRDefault="00110833" w:rsidP="003D2A79">
      <w:pPr>
        <w:pStyle w:val="ab"/>
        <w:numPr>
          <w:ilvl w:val="1"/>
          <w:numId w:val="2"/>
        </w:numPr>
        <w:snapToGrid w:val="0"/>
        <w:spacing w:afterLines="20" w:after="72"/>
        <w:ind w:left="1418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The scope of tutoring shall be restricted to University coursework only.</w:t>
      </w:r>
    </w:p>
    <w:p w14:paraId="2287BA7B" w14:textId="2034C53B" w:rsidR="00110833" w:rsidRDefault="00197A8B" w:rsidP="003D2A79">
      <w:pPr>
        <w:pStyle w:val="ab"/>
        <w:numPr>
          <w:ilvl w:val="1"/>
          <w:numId w:val="2"/>
        </w:numPr>
        <w:snapToGrid w:val="0"/>
        <w:spacing w:afterLines="20" w:after="72"/>
        <w:ind w:left="1418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</w:t>
      </w:r>
      <w:r>
        <w:rPr>
          <w:rFonts w:ascii="Times New Roman" w:hAnsi="Times New Roman" w:cs="Times New Roman" w:hint="eastAsia"/>
        </w:rPr>
        <w:t xml:space="preserve">se </w:t>
      </w:r>
      <w:r w:rsidR="0027164A">
        <w:rPr>
          <w:rFonts w:ascii="Times New Roman" w:hAnsi="Times New Roman" w:cs="Times New Roman" w:hint="eastAsia"/>
        </w:rPr>
        <w:t>of cellphones and</w:t>
      </w:r>
      <w:r w:rsidR="00110833">
        <w:rPr>
          <w:rFonts w:ascii="Times New Roman" w:hAnsi="Times New Roman" w:cs="Times New Roman" w:hint="eastAsia"/>
        </w:rPr>
        <w:t xml:space="preserve"> other telecommunication devices </w:t>
      </w:r>
      <w:r w:rsidR="00BB37BE">
        <w:rPr>
          <w:rFonts w:ascii="Times New Roman" w:hAnsi="Times New Roman" w:cs="Times New Roman" w:hint="eastAsia"/>
        </w:rPr>
        <w:t>is forbidden during</w:t>
      </w:r>
      <w:r w:rsidR="00110833">
        <w:rPr>
          <w:rFonts w:ascii="Times New Roman" w:hAnsi="Times New Roman" w:cs="Times New Roman" w:hint="eastAsia"/>
        </w:rPr>
        <w:t xml:space="preserve"> tutoring session</w:t>
      </w:r>
      <w:r w:rsidR="00BB37BE">
        <w:rPr>
          <w:rFonts w:ascii="Times New Roman" w:hAnsi="Times New Roman" w:cs="Times New Roman" w:hint="eastAsia"/>
        </w:rPr>
        <w:t>s</w:t>
      </w:r>
      <w:r w:rsidR="00110833">
        <w:rPr>
          <w:rFonts w:ascii="Times New Roman" w:hAnsi="Times New Roman" w:cs="Times New Roman" w:hint="eastAsia"/>
        </w:rPr>
        <w:t>.</w:t>
      </w:r>
    </w:p>
    <w:p w14:paraId="4C09C41E" w14:textId="6177E79F" w:rsidR="00110833" w:rsidRPr="00110833" w:rsidRDefault="00110833" w:rsidP="003D2A79">
      <w:pPr>
        <w:pStyle w:val="ab"/>
        <w:numPr>
          <w:ilvl w:val="1"/>
          <w:numId w:val="2"/>
        </w:numPr>
        <w:snapToGrid w:val="0"/>
        <w:spacing w:afterLines="50" w:after="180"/>
        <w:ind w:left="1418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Both tutor and student(s) are responsible for keeping the classroom environment clean and tidy. </w:t>
      </w:r>
    </w:p>
    <w:p w14:paraId="2DB59F05" w14:textId="4F95711C" w:rsidR="009375AF" w:rsidRPr="00097801" w:rsidRDefault="009375AF" w:rsidP="003D2A79">
      <w:pPr>
        <w:pStyle w:val="ab"/>
        <w:numPr>
          <w:ilvl w:val="0"/>
          <w:numId w:val="2"/>
        </w:numPr>
        <w:snapToGrid w:val="0"/>
        <w:spacing w:afterLines="50" w:after="180"/>
        <w:ind w:left="1134" w:hanging="1134"/>
        <w:contextualSpacing w:val="0"/>
        <w:jc w:val="both"/>
        <w:rPr>
          <w:rFonts w:ascii="Times New Roman" w:hAnsi="Times New Roman" w:cs="Times New Roman"/>
        </w:rPr>
      </w:pPr>
      <w:r w:rsidRPr="00097801">
        <w:rPr>
          <w:rFonts w:ascii="Times New Roman" w:hAnsi="Times New Roman" w:cs="Times New Roman" w:hint="eastAsia"/>
        </w:rPr>
        <w:t xml:space="preserve">Matters not addressed herein shall be </w:t>
      </w:r>
      <w:r w:rsidR="00F23DD3">
        <w:rPr>
          <w:rFonts w:ascii="Times New Roman" w:hAnsi="Times New Roman" w:cs="Times New Roman" w:hint="eastAsia"/>
        </w:rPr>
        <w:t>subject to</w:t>
      </w:r>
      <w:r w:rsidRPr="00097801">
        <w:rPr>
          <w:rFonts w:ascii="Times New Roman" w:hAnsi="Times New Roman" w:cs="Times New Roman" w:hint="eastAsia"/>
        </w:rPr>
        <w:t xml:space="preserve"> the relevant announcements </w:t>
      </w:r>
      <w:r w:rsidR="00197A8B">
        <w:rPr>
          <w:rFonts w:ascii="Times New Roman" w:hAnsi="Times New Roman" w:cs="Times New Roman"/>
        </w:rPr>
        <w:t>posted by</w:t>
      </w:r>
      <w:r w:rsidR="00197A8B" w:rsidRPr="00097801">
        <w:rPr>
          <w:rFonts w:ascii="Times New Roman" w:hAnsi="Times New Roman" w:cs="Times New Roman" w:hint="eastAsia"/>
        </w:rPr>
        <w:t xml:space="preserve"> </w:t>
      </w:r>
      <w:r w:rsidRPr="00097801">
        <w:rPr>
          <w:rFonts w:ascii="Times New Roman" w:hAnsi="Times New Roman" w:cs="Times New Roman" w:hint="eastAsia"/>
        </w:rPr>
        <w:t>the Center.</w:t>
      </w:r>
    </w:p>
    <w:p w14:paraId="2BA260C7" w14:textId="3F5A20C4" w:rsidR="008934E5" w:rsidRPr="00673AA1" w:rsidRDefault="009375AF" w:rsidP="003D2A79">
      <w:pPr>
        <w:pStyle w:val="ab"/>
        <w:numPr>
          <w:ilvl w:val="0"/>
          <w:numId w:val="2"/>
        </w:numPr>
        <w:snapToGrid w:val="0"/>
        <w:ind w:left="1134" w:hanging="1134"/>
        <w:contextualSpacing w:val="0"/>
        <w:jc w:val="both"/>
        <w:rPr>
          <w:rFonts w:ascii="Times New Roman" w:hAnsi="Times New Roman" w:cs="Times New Roman"/>
        </w:rPr>
      </w:pPr>
      <w:r w:rsidRPr="00673AA1">
        <w:rPr>
          <w:rFonts w:ascii="Times New Roman" w:hAnsi="Times New Roman" w:cs="Times New Roman"/>
        </w:rPr>
        <w:t xml:space="preserve">The </w:t>
      </w:r>
      <w:r w:rsidR="00CC4EB6">
        <w:rPr>
          <w:rFonts w:ascii="Times New Roman" w:hAnsi="Times New Roman" w:cs="Times New Roman" w:hint="eastAsia"/>
        </w:rPr>
        <w:t>Directives</w:t>
      </w:r>
      <w:r w:rsidRPr="00673AA1">
        <w:rPr>
          <w:rFonts w:ascii="Times New Roman" w:hAnsi="Times New Roman" w:cs="Times New Roman"/>
        </w:rPr>
        <w:t xml:space="preserve"> shal</w:t>
      </w:r>
      <w:r w:rsidR="004F66C4" w:rsidRPr="00673AA1">
        <w:rPr>
          <w:rFonts w:ascii="Times New Roman" w:hAnsi="Times New Roman" w:cs="Times New Roman"/>
        </w:rPr>
        <w:t xml:space="preserve">l </w:t>
      </w:r>
      <w:r w:rsidR="00CC4EB6">
        <w:rPr>
          <w:rFonts w:ascii="Times New Roman" w:hAnsi="Times New Roman" w:cs="Times New Roman" w:hint="eastAsia"/>
        </w:rPr>
        <w:t>be passed by</w:t>
      </w:r>
      <w:r w:rsidR="004F66C4" w:rsidRPr="00673AA1">
        <w:rPr>
          <w:rFonts w:ascii="Times New Roman" w:hAnsi="Times New Roman" w:cs="Times New Roman"/>
        </w:rPr>
        <w:t xml:space="preserve"> the</w:t>
      </w:r>
      <w:r w:rsidRPr="00673AA1">
        <w:rPr>
          <w:rFonts w:ascii="Times New Roman" w:hAnsi="Times New Roman" w:cs="Times New Roman"/>
        </w:rPr>
        <w:t xml:space="preserve"> Administrative Meeting of the University</w:t>
      </w:r>
      <w:r w:rsidR="00CC4EB6">
        <w:rPr>
          <w:rFonts w:ascii="Times New Roman" w:hAnsi="Times New Roman" w:cs="Times New Roman" w:hint="eastAsia"/>
        </w:rPr>
        <w:t xml:space="preserve"> and then implemented on the date of promulgation</w:t>
      </w:r>
      <w:r w:rsidRPr="00673AA1">
        <w:rPr>
          <w:rFonts w:ascii="Times New Roman" w:hAnsi="Times New Roman" w:cs="Times New Roman"/>
        </w:rPr>
        <w:t>.</w:t>
      </w:r>
    </w:p>
    <w:sectPr w:rsidR="008934E5" w:rsidRPr="00673A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E71C1F" w16cid:durableId="24C51144"/>
  <w16cid:commentId w16cid:paraId="15646E46" w16cid:durableId="23EFBE20"/>
  <w16cid:commentId w16cid:paraId="6EFAE41B" w16cid:durableId="23EFDC4B"/>
  <w16cid:commentId w16cid:paraId="60F3008C" w16cid:durableId="247A6B74"/>
  <w16cid:commentId w16cid:paraId="1AE9851C" w16cid:durableId="23EFBE3A"/>
  <w16cid:commentId w16cid:paraId="0A7902F9" w16cid:durableId="23EFBE5A"/>
  <w16cid:commentId w16cid:paraId="0B68679E" w16cid:durableId="243F1063"/>
  <w16cid:commentId w16cid:paraId="3AC56783" w16cid:durableId="23EFBE7B"/>
  <w16cid:commentId w16cid:paraId="5A368D89" w16cid:durableId="23EFDC74"/>
  <w16cid:commentId w16cid:paraId="264A6394" w16cid:durableId="23EFC084"/>
  <w16cid:commentId w16cid:paraId="19E9A9FF" w16cid:durableId="2447679C"/>
  <w16cid:commentId w16cid:paraId="2E9781CF" w16cid:durableId="23EFC1AE"/>
  <w16cid:commentId w16cid:paraId="7206E330" w16cid:durableId="23EFC1DC"/>
  <w16cid:commentId w16cid:paraId="11CB3DA9" w16cid:durableId="23EFC2F6"/>
  <w16cid:commentId w16cid:paraId="7F6DDE47" w16cid:durableId="243F0F6A"/>
  <w16cid:commentId w16cid:paraId="48FBC2C6" w16cid:durableId="243F16A0"/>
  <w16cid:commentId w16cid:paraId="5B2F229E" w16cid:durableId="243F13CA"/>
  <w16cid:commentId w16cid:paraId="3772D55D" w16cid:durableId="243F1828"/>
  <w16cid:commentId w16cid:paraId="41120C59" w16cid:durableId="243F183C"/>
  <w16cid:commentId w16cid:paraId="279B4B46" w16cid:durableId="243F1E79"/>
  <w16cid:commentId w16cid:paraId="4179E7F2" w16cid:durableId="243F1901"/>
  <w16cid:commentId w16cid:paraId="65F90D83" w16cid:durableId="243F1989"/>
  <w16cid:commentId w16cid:paraId="22914B3E" w16cid:durableId="243F19D0"/>
  <w16cid:commentId w16cid:paraId="504799F5" w16cid:durableId="243F1A4C"/>
  <w16cid:commentId w16cid:paraId="0035B23C" w16cid:durableId="243F1A9F"/>
  <w16cid:commentId w16cid:paraId="0424BAA0" w16cid:durableId="244767AB"/>
  <w16cid:commentId w16cid:paraId="5104AE44" w16cid:durableId="243F1C36"/>
  <w16cid:commentId w16cid:paraId="7982DAA7" w16cid:durableId="243F1C56"/>
  <w16cid:commentId w16cid:paraId="03CD3F90" w16cid:durableId="24C07C92"/>
  <w16cid:commentId w16cid:paraId="596D89B5" w16cid:durableId="243F1DE4"/>
  <w16cid:commentId w16cid:paraId="0AE77405" w16cid:durableId="24C07C74"/>
  <w16cid:commentId w16cid:paraId="70D45612" w16cid:durableId="243F1E04"/>
  <w16cid:commentId w16cid:paraId="62A16EA9" w16cid:durableId="243F1E2A"/>
  <w16cid:commentId w16cid:paraId="7C33C0E0" w16cid:durableId="243F1EC0"/>
  <w16cid:commentId w16cid:paraId="48289C49" w16cid:durableId="243F1F07"/>
  <w16cid:commentId w16cid:paraId="588D2FB0" w16cid:durableId="243F20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6556C" w14:textId="77777777" w:rsidR="00935D85" w:rsidRDefault="00935D85" w:rsidP="005D6532">
      <w:r>
        <w:separator/>
      </w:r>
    </w:p>
  </w:endnote>
  <w:endnote w:type="continuationSeparator" w:id="0">
    <w:p w14:paraId="5376A987" w14:textId="77777777" w:rsidR="00935D85" w:rsidRDefault="00935D85" w:rsidP="005D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F9404" w14:textId="77777777" w:rsidR="00935D85" w:rsidRDefault="00935D85" w:rsidP="005D6532">
      <w:r>
        <w:separator/>
      </w:r>
    </w:p>
  </w:footnote>
  <w:footnote w:type="continuationSeparator" w:id="0">
    <w:p w14:paraId="7BB65F0E" w14:textId="77777777" w:rsidR="00935D85" w:rsidRDefault="00935D85" w:rsidP="005D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13F8A"/>
    <w:multiLevelType w:val="hybridMultilevel"/>
    <w:tmpl w:val="815AB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B5357"/>
    <w:multiLevelType w:val="hybridMultilevel"/>
    <w:tmpl w:val="79E27442"/>
    <w:lvl w:ilvl="0" w:tplc="7A7A1584">
      <w:start w:val="1"/>
      <w:numFmt w:val="decimal"/>
      <w:lvlText w:val="Article %1"/>
      <w:lvlJc w:val="left"/>
      <w:pPr>
        <w:ind w:left="720" w:hanging="360"/>
      </w:pPr>
      <w:rPr>
        <w:rFonts w:hint="eastAsia"/>
      </w:rPr>
    </w:lvl>
    <w:lvl w:ilvl="1" w:tplc="3C667412">
      <w:start w:val="1"/>
      <w:numFmt w:val="decimal"/>
      <w:lvlText w:val="%2."/>
      <w:lvlJc w:val="left"/>
      <w:pPr>
        <w:ind w:left="1440" w:hanging="360"/>
      </w:pPr>
      <w:rPr>
        <w:rFonts w:hint="eastAsia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trackRevisions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FC"/>
    <w:rsid w:val="00010A7C"/>
    <w:rsid w:val="00032472"/>
    <w:rsid w:val="000701AA"/>
    <w:rsid w:val="00097801"/>
    <w:rsid w:val="000A05B6"/>
    <w:rsid w:val="000A4EE7"/>
    <w:rsid w:val="000A63CA"/>
    <w:rsid w:val="000B1C93"/>
    <w:rsid w:val="000D7117"/>
    <w:rsid w:val="000E0E84"/>
    <w:rsid w:val="000E7D3A"/>
    <w:rsid w:val="000F080B"/>
    <w:rsid w:val="00110833"/>
    <w:rsid w:val="0011505C"/>
    <w:rsid w:val="001262DA"/>
    <w:rsid w:val="00133846"/>
    <w:rsid w:val="00133CCD"/>
    <w:rsid w:val="0015120A"/>
    <w:rsid w:val="0016473F"/>
    <w:rsid w:val="001701E9"/>
    <w:rsid w:val="001721AA"/>
    <w:rsid w:val="00197A8B"/>
    <w:rsid w:val="001A0CD0"/>
    <w:rsid w:val="001B5515"/>
    <w:rsid w:val="001C7425"/>
    <w:rsid w:val="001E6FE5"/>
    <w:rsid w:val="00201EF7"/>
    <w:rsid w:val="00205918"/>
    <w:rsid w:val="00210EB1"/>
    <w:rsid w:val="00216AC3"/>
    <w:rsid w:val="00217A8F"/>
    <w:rsid w:val="00225E99"/>
    <w:rsid w:val="002468E1"/>
    <w:rsid w:val="00250045"/>
    <w:rsid w:val="0027164A"/>
    <w:rsid w:val="00273F03"/>
    <w:rsid w:val="00283ADA"/>
    <w:rsid w:val="00286DBF"/>
    <w:rsid w:val="00290642"/>
    <w:rsid w:val="00296E92"/>
    <w:rsid w:val="002A78C4"/>
    <w:rsid w:val="002B3921"/>
    <w:rsid w:val="002B4D09"/>
    <w:rsid w:val="002C4675"/>
    <w:rsid w:val="002D3F04"/>
    <w:rsid w:val="002D46E6"/>
    <w:rsid w:val="002E10E0"/>
    <w:rsid w:val="003069A3"/>
    <w:rsid w:val="00310AAA"/>
    <w:rsid w:val="00324836"/>
    <w:rsid w:val="00336163"/>
    <w:rsid w:val="00336CEE"/>
    <w:rsid w:val="00337C6D"/>
    <w:rsid w:val="00344507"/>
    <w:rsid w:val="003626EA"/>
    <w:rsid w:val="00390007"/>
    <w:rsid w:val="003B681C"/>
    <w:rsid w:val="003C09F4"/>
    <w:rsid w:val="003C6B86"/>
    <w:rsid w:val="003D1F6D"/>
    <w:rsid w:val="003D2A79"/>
    <w:rsid w:val="003F5E39"/>
    <w:rsid w:val="0041504B"/>
    <w:rsid w:val="00435290"/>
    <w:rsid w:val="00484FFC"/>
    <w:rsid w:val="00494F16"/>
    <w:rsid w:val="004A2545"/>
    <w:rsid w:val="004A3779"/>
    <w:rsid w:val="004B2AA8"/>
    <w:rsid w:val="004C29E8"/>
    <w:rsid w:val="004C5C07"/>
    <w:rsid w:val="004D4D86"/>
    <w:rsid w:val="004F66C4"/>
    <w:rsid w:val="00500AE5"/>
    <w:rsid w:val="00510B79"/>
    <w:rsid w:val="00556E35"/>
    <w:rsid w:val="005650F1"/>
    <w:rsid w:val="00583B05"/>
    <w:rsid w:val="00586F2D"/>
    <w:rsid w:val="005C408B"/>
    <w:rsid w:val="005D144A"/>
    <w:rsid w:val="005D4FB8"/>
    <w:rsid w:val="005D6532"/>
    <w:rsid w:val="005F4E9E"/>
    <w:rsid w:val="005F5484"/>
    <w:rsid w:val="0061310D"/>
    <w:rsid w:val="00635C34"/>
    <w:rsid w:val="00636421"/>
    <w:rsid w:val="00665DF1"/>
    <w:rsid w:val="00673AA1"/>
    <w:rsid w:val="00691617"/>
    <w:rsid w:val="00696B1C"/>
    <w:rsid w:val="006A53DB"/>
    <w:rsid w:val="006A7AEE"/>
    <w:rsid w:val="006B305D"/>
    <w:rsid w:val="006C3D5A"/>
    <w:rsid w:val="006D24FA"/>
    <w:rsid w:val="006D34BB"/>
    <w:rsid w:val="006E2806"/>
    <w:rsid w:val="006E59E5"/>
    <w:rsid w:val="00701143"/>
    <w:rsid w:val="00702878"/>
    <w:rsid w:val="0073254F"/>
    <w:rsid w:val="00734E28"/>
    <w:rsid w:val="00740A1F"/>
    <w:rsid w:val="007456B7"/>
    <w:rsid w:val="00746603"/>
    <w:rsid w:val="00760682"/>
    <w:rsid w:val="00790ECB"/>
    <w:rsid w:val="00791DD7"/>
    <w:rsid w:val="007A4DFE"/>
    <w:rsid w:val="007C7540"/>
    <w:rsid w:val="007D5511"/>
    <w:rsid w:val="00807477"/>
    <w:rsid w:val="008362ED"/>
    <w:rsid w:val="008419C8"/>
    <w:rsid w:val="00841DFF"/>
    <w:rsid w:val="00851B7D"/>
    <w:rsid w:val="00867DB3"/>
    <w:rsid w:val="00874233"/>
    <w:rsid w:val="00876CA1"/>
    <w:rsid w:val="008812AD"/>
    <w:rsid w:val="00883DCE"/>
    <w:rsid w:val="008934E5"/>
    <w:rsid w:val="008A0F23"/>
    <w:rsid w:val="008A3B52"/>
    <w:rsid w:val="008B04ED"/>
    <w:rsid w:val="008C0FD1"/>
    <w:rsid w:val="008C4A41"/>
    <w:rsid w:val="008D405F"/>
    <w:rsid w:val="00901861"/>
    <w:rsid w:val="00901CD8"/>
    <w:rsid w:val="00920EE0"/>
    <w:rsid w:val="009310FF"/>
    <w:rsid w:val="00935D85"/>
    <w:rsid w:val="009375AF"/>
    <w:rsid w:val="00945D16"/>
    <w:rsid w:val="0095171F"/>
    <w:rsid w:val="00972533"/>
    <w:rsid w:val="0098198B"/>
    <w:rsid w:val="00991DE5"/>
    <w:rsid w:val="009B22AB"/>
    <w:rsid w:val="009D62EC"/>
    <w:rsid w:val="009E7179"/>
    <w:rsid w:val="009F7305"/>
    <w:rsid w:val="00A04842"/>
    <w:rsid w:val="00A05C2A"/>
    <w:rsid w:val="00A15414"/>
    <w:rsid w:val="00A41CCB"/>
    <w:rsid w:val="00A47D2E"/>
    <w:rsid w:val="00A500A3"/>
    <w:rsid w:val="00A67117"/>
    <w:rsid w:val="00A73418"/>
    <w:rsid w:val="00A75AB6"/>
    <w:rsid w:val="00A93EF7"/>
    <w:rsid w:val="00AA5A64"/>
    <w:rsid w:val="00AB0633"/>
    <w:rsid w:val="00AB250F"/>
    <w:rsid w:val="00AB45F0"/>
    <w:rsid w:val="00AE54BA"/>
    <w:rsid w:val="00AE60E1"/>
    <w:rsid w:val="00AF1B48"/>
    <w:rsid w:val="00AF24EF"/>
    <w:rsid w:val="00B377A9"/>
    <w:rsid w:val="00B67764"/>
    <w:rsid w:val="00B968ED"/>
    <w:rsid w:val="00BB37BE"/>
    <w:rsid w:val="00BB3CD3"/>
    <w:rsid w:val="00BB6AFC"/>
    <w:rsid w:val="00BF23FE"/>
    <w:rsid w:val="00C02663"/>
    <w:rsid w:val="00C2687C"/>
    <w:rsid w:val="00C27314"/>
    <w:rsid w:val="00C40317"/>
    <w:rsid w:val="00C436AB"/>
    <w:rsid w:val="00C45694"/>
    <w:rsid w:val="00C53D7B"/>
    <w:rsid w:val="00C71D37"/>
    <w:rsid w:val="00C73445"/>
    <w:rsid w:val="00C943A1"/>
    <w:rsid w:val="00CC4EB6"/>
    <w:rsid w:val="00CD59F0"/>
    <w:rsid w:val="00CE11F4"/>
    <w:rsid w:val="00CF68FF"/>
    <w:rsid w:val="00D330B0"/>
    <w:rsid w:val="00D432B9"/>
    <w:rsid w:val="00D46EF3"/>
    <w:rsid w:val="00D50FD3"/>
    <w:rsid w:val="00D52462"/>
    <w:rsid w:val="00D81D72"/>
    <w:rsid w:val="00DA61B4"/>
    <w:rsid w:val="00DD38DB"/>
    <w:rsid w:val="00DE77B4"/>
    <w:rsid w:val="00E256AA"/>
    <w:rsid w:val="00E35B8C"/>
    <w:rsid w:val="00E75F97"/>
    <w:rsid w:val="00EB371E"/>
    <w:rsid w:val="00EB70F9"/>
    <w:rsid w:val="00EB73B1"/>
    <w:rsid w:val="00ED4FCD"/>
    <w:rsid w:val="00EF1A8E"/>
    <w:rsid w:val="00F23DD3"/>
    <w:rsid w:val="00F26740"/>
    <w:rsid w:val="00F35DD2"/>
    <w:rsid w:val="00F423B2"/>
    <w:rsid w:val="00F4483E"/>
    <w:rsid w:val="00F45FB4"/>
    <w:rsid w:val="00F50E3A"/>
    <w:rsid w:val="00F56B2E"/>
    <w:rsid w:val="00F65D97"/>
    <w:rsid w:val="00F704EF"/>
    <w:rsid w:val="00F73503"/>
    <w:rsid w:val="00F93EE0"/>
    <w:rsid w:val="00FB1288"/>
    <w:rsid w:val="00FD3DB7"/>
    <w:rsid w:val="00FE38A4"/>
    <w:rsid w:val="00FE3B2A"/>
    <w:rsid w:val="00FF041C"/>
    <w:rsid w:val="00FF1725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5321C"/>
  <w15:docId w15:val="{ED0524AD-DCCA-4613-9213-69346FE9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A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D551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D5511"/>
    <w:rPr>
      <w:sz w:val="20"/>
      <w:szCs w:val="20"/>
    </w:rPr>
  </w:style>
  <w:style w:type="character" w:customStyle="1" w:styleId="a5">
    <w:name w:val="註解文字 字元"/>
    <w:basedOn w:val="a0"/>
    <w:link w:val="a4"/>
    <w:uiPriority w:val="99"/>
    <w:semiHidden/>
    <w:rsid w:val="007D551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D5511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7D551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5511"/>
    <w:rPr>
      <w:rFonts w:ascii="Tahoma" w:hAnsi="Tahoma" w:cs="Tahoma"/>
      <w:sz w:val="16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7D551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D5511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C436AB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D6532"/>
    <w:pPr>
      <w:tabs>
        <w:tab w:val="center" w:pos="4320"/>
        <w:tab w:val="right" w:pos="8640"/>
      </w:tabs>
    </w:pPr>
  </w:style>
  <w:style w:type="character" w:customStyle="1" w:styleId="ad">
    <w:name w:val="頁首 字元"/>
    <w:basedOn w:val="a0"/>
    <w:link w:val="ac"/>
    <w:uiPriority w:val="99"/>
    <w:rsid w:val="005D6532"/>
  </w:style>
  <w:style w:type="paragraph" w:styleId="ae">
    <w:name w:val="footer"/>
    <w:basedOn w:val="a"/>
    <w:link w:val="af"/>
    <w:uiPriority w:val="99"/>
    <w:unhideWhenUsed/>
    <w:rsid w:val="005D6532"/>
    <w:pPr>
      <w:tabs>
        <w:tab w:val="center" w:pos="4320"/>
        <w:tab w:val="right" w:pos="8640"/>
      </w:tabs>
    </w:pPr>
  </w:style>
  <w:style w:type="character" w:customStyle="1" w:styleId="af">
    <w:name w:val="頁尾 字元"/>
    <w:basedOn w:val="a0"/>
    <w:link w:val="ae"/>
    <w:uiPriority w:val="99"/>
    <w:rsid w:val="005D6532"/>
  </w:style>
  <w:style w:type="character" w:styleId="af0">
    <w:name w:val="FollowedHyperlink"/>
    <w:basedOn w:val="a0"/>
    <w:uiPriority w:val="99"/>
    <w:semiHidden/>
    <w:unhideWhenUsed/>
    <w:rsid w:val="00EF1A8E"/>
    <w:rPr>
      <w:color w:val="954F72" w:themeColor="followedHyperlink"/>
      <w:u w:val="single"/>
    </w:rPr>
  </w:style>
  <w:style w:type="paragraph" w:styleId="af1">
    <w:name w:val="Revision"/>
    <w:hidden/>
    <w:uiPriority w:val="99"/>
    <w:semiHidden/>
    <w:rsid w:val="008A0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2021-10-21T08:14:00Z</dcterms:created>
  <dcterms:modified xsi:type="dcterms:W3CDTF">2021-10-21T08:21:00Z</dcterms:modified>
</cp:coreProperties>
</file>