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8B89466" w14:textId="77777777" w:rsidR="001624E8" w:rsidRDefault="00A11DBE" w:rsidP="00170586">
      <w:pPr>
        <w:snapToGrid w:val="0"/>
        <w:jc w:val="center"/>
        <w:rPr>
          <w:rFonts w:ascii="Times New Roman" w:eastAsia="標楷體" w:hAnsi="Times New Roman" w:cs="Times New Roman"/>
          <w:b/>
          <w:snapToGrid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napToGrid w:val="0"/>
          <w:sz w:val="32"/>
          <w:szCs w:val="32"/>
        </w:rPr>
        <w:t>NATIONAL TAIWAN UNIVERSITY</w:t>
      </w:r>
      <w:r>
        <w:rPr>
          <w:rFonts w:ascii="Times New Roman" w:eastAsia="標楷體" w:hAnsi="Times New Roman" w:cs="Times New Roman" w:hint="eastAsia"/>
          <w:b/>
          <w:snapToGrid w:val="0"/>
          <w:sz w:val="32"/>
          <w:szCs w:val="32"/>
        </w:rPr>
        <w:br/>
        <w:t>Office of Academic Affairs</w:t>
      </w:r>
    </w:p>
    <w:p w14:paraId="0212DD77" w14:textId="08F2D206" w:rsidR="004C530F" w:rsidRPr="00CA698C" w:rsidRDefault="00A11DBE" w:rsidP="00170586">
      <w:pPr>
        <w:snapToGrid w:val="0"/>
        <w:jc w:val="center"/>
        <w:rPr>
          <w:rFonts w:ascii="Times New Roman" w:eastAsia="標楷體" w:hAnsi="Times New Roman" w:cs="Times New Roman"/>
          <w:b/>
          <w:snapToGrid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napToGrid w:val="0"/>
          <w:sz w:val="32"/>
          <w:szCs w:val="32"/>
        </w:rPr>
        <w:t>Center for Teaching and Learning Development</w:t>
      </w:r>
      <w:r>
        <w:rPr>
          <w:rFonts w:ascii="Times New Roman" w:eastAsia="標楷體" w:hAnsi="Times New Roman" w:cs="Times New Roman"/>
          <w:b/>
          <w:snapToGrid w:val="0"/>
          <w:sz w:val="32"/>
          <w:szCs w:val="32"/>
        </w:rPr>
        <w:br/>
      </w:r>
      <w:r w:rsidR="0093245C">
        <w:rPr>
          <w:rFonts w:ascii="Times New Roman" w:eastAsia="標楷體" w:hAnsi="Times New Roman" w:cs="Times New Roman" w:hint="eastAsia"/>
          <w:snapToGrid w:val="0"/>
          <w:sz w:val="32"/>
          <w:szCs w:val="32"/>
        </w:rPr>
        <w:t>Regulations</w:t>
      </w:r>
      <w:r w:rsidRPr="00A11DBE">
        <w:rPr>
          <w:rFonts w:ascii="Times New Roman" w:eastAsia="標楷體" w:hAnsi="Times New Roman" w:cs="Times New Roman" w:hint="eastAsia"/>
          <w:snapToGrid w:val="0"/>
          <w:sz w:val="32"/>
          <w:szCs w:val="32"/>
        </w:rPr>
        <w:t xml:space="preserve"> for </w:t>
      </w:r>
      <w:r w:rsidR="007C78DE" w:rsidRPr="007C78DE">
        <w:rPr>
          <w:rFonts w:ascii="Times New Roman" w:eastAsia="標楷體" w:hAnsi="Times New Roman" w:cs="Times New Roman"/>
          <w:snapToGrid w:val="0"/>
          <w:sz w:val="32"/>
          <w:szCs w:val="32"/>
        </w:rPr>
        <w:t>Faculty Development Groups</w:t>
      </w:r>
    </w:p>
    <w:p w14:paraId="1DCFB04F" w14:textId="77777777" w:rsidR="00EE02BE" w:rsidRDefault="00EE02BE" w:rsidP="00EE02BE">
      <w:pPr>
        <w:widowControl/>
        <w:tabs>
          <w:tab w:val="right" w:pos="1560"/>
        </w:tabs>
        <w:snapToGrid w:val="0"/>
        <w:ind w:left="1701" w:hanging="1701"/>
        <w:rPr>
          <w:rFonts w:ascii="Times New Roman" w:eastAsia="標楷體" w:hAnsi="Times New Roman" w:cs="Times New Roman"/>
          <w:snapToGrid w:val="0"/>
          <w:sz w:val="20"/>
          <w:szCs w:val="20"/>
        </w:rPr>
      </w:pPr>
    </w:p>
    <w:p w14:paraId="5297226A" w14:textId="700774FB" w:rsidR="00921990" w:rsidRPr="00EE02BE" w:rsidRDefault="00EE02BE" w:rsidP="00EE02BE">
      <w:pPr>
        <w:widowControl/>
        <w:tabs>
          <w:tab w:val="right" w:pos="1560"/>
        </w:tabs>
        <w:snapToGrid w:val="0"/>
        <w:ind w:left="1701" w:hanging="1701"/>
        <w:rPr>
          <w:rFonts w:ascii="Times New Roman" w:eastAsia="標楷體" w:hAnsi="Times New Roman" w:cs="Times New Roman"/>
          <w:snapToGrid w:val="0"/>
          <w:sz w:val="20"/>
          <w:szCs w:val="20"/>
        </w:rPr>
      </w:pPr>
      <w:r>
        <w:rPr>
          <w:rFonts w:ascii="Times New Roman" w:eastAsia="標楷體" w:hAnsi="Times New Roman" w:cs="Times New Roman"/>
          <w:snapToGrid w:val="0"/>
          <w:sz w:val="20"/>
          <w:szCs w:val="20"/>
        </w:rPr>
        <w:tab/>
      </w:r>
      <w:r w:rsidR="00921990" w:rsidRPr="00EE02BE">
        <w:rPr>
          <w:rFonts w:ascii="Times New Roman" w:eastAsia="標楷體" w:hAnsi="Times New Roman" w:cs="Times New Roman" w:hint="eastAsia"/>
          <w:snapToGrid w:val="0"/>
          <w:sz w:val="20"/>
          <w:szCs w:val="20"/>
        </w:rPr>
        <w:t xml:space="preserve">February </w:t>
      </w:r>
      <w:r w:rsidR="00921990" w:rsidRPr="00EE02BE">
        <w:rPr>
          <w:rFonts w:ascii="Times New Roman" w:eastAsia="標楷體" w:hAnsi="Times New Roman" w:cs="Times New Roman"/>
          <w:snapToGrid w:val="0"/>
          <w:sz w:val="20"/>
          <w:szCs w:val="20"/>
        </w:rPr>
        <w:t>15</w:t>
      </w:r>
      <w:r w:rsidR="00921990" w:rsidRPr="00EE02BE">
        <w:rPr>
          <w:rFonts w:ascii="Times New Roman" w:eastAsia="標楷體" w:hAnsi="Times New Roman" w:cs="Times New Roman" w:hint="eastAsia"/>
          <w:snapToGrid w:val="0"/>
          <w:sz w:val="20"/>
          <w:szCs w:val="20"/>
        </w:rPr>
        <w:t>, 2011</w:t>
      </w:r>
      <w:r>
        <w:rPr>
          <w:rFonts w:ascii="Times New Roman" w:eastAsia="標楷體" w:hAnsi="Times New Roman" w:cs="Times New Roman"/>
          <w:snapToGrid w:val="0"/>
          <w:sz w:val="20"/>
          <w:szCs w:val="20"/>
        </w:rPr>
        <w:tab/>
      </w:r>
      <w:r w:rsidR="00921990" w:rsidRPr="00EE02BE">
        <w:rPr>
          <w:rFonts w:ascii="Times New Roman" w:eastAsia="標楷體" w:hAnsi="Times New Roman" w:cs="Times New Roman" w:hint="eastAsia"/>
          <w:snapToGrid w:val="0"/>
          <w:sz w:val="20"/>
          <w:szCs w:val="20"/>
        </w:rPr>
        <w:t xml:space="preserve">Amended and </w:t>
      </w:r>
      <w:r w:rsidR="00921990" w:rsidRPr="00EE02BE">
        <w:rPr>
          <w:rFonts w:ascii="Times New Roman" w:eastAsia="標楷體" w:hAnsi="Times New Roman" w:cs="Times New Roman"/>
          <w:snapToGrid w:val="0"/>
          <w:sz w:val="20"/>
          <w:szCs w:val="20"/>
        </w:rPr>
        <w:t>passed</w:t>
      </w:r>
      <w:r w:rsidR="00921990" w:rsidRPr="00EE02BE">
        <w:rPr>
          <w:rFonts w:ascii="Times New Roman" w:eastAsia="標楷體" w:hAnsi="Times New Roman" w:cs="Times New Roman" w:hint="eastAsia"/>
          <w:snapToGrid w:val="0"/>
          <w:sz w:val="20"/>
          <w:szCs w:val="20"/>
        </w:rPr>
        <w:t xml:space="preserve"> </w:t>
      </w:r>
      <w:r w:rsidR="00921990" w:rsidRPr="00EE02BE">
        <w:rPr>
          <w:rFonts w:ascii="Times New Roman" w:eastAsia="標楷體" w:hAnsi="Times New Roman" w:cs="Times New Roman"/>
          <w:snapToGrid w:val="0"/>
          <w:sz w:val="20"/>
          <w:szCs w:val="20"/>
        </w:rPr>
        <w:t>by</w:t>
      </w:r>
      <w:r w:rsidR="00921990" w:rsidRPr="00EE02BE">
        <w:rPr>
          <w:rFonts w:ascii="Times New Roman" w:eastAsia="標楷體" w:hAnsi="Times New Roman" w:cs="Times New Roman" w:hint="eastAsia"/>
          <w:snapToGrid w:val="0"/>
          <w:sz w:val="20"/>
          <w:szCs w:val="20"/>
        </w:rPr>
        <w:t xml:space="preserve"> the </w:t>
      </w:r>
      <w:r w:rsidR="00921990" w:rsidRPr="00EE02BE">
        <w:rPr>
          <w:rFonts w:ascii="Times New Roman" w:eastAsia="標楷體" w:hAnsi="Times New Roman" w:cs="Times New Roman"/>
          <w:snapToGrid w:val="0"/>
          <w:sz w:val="20"/>
          <w:szCs w:val="20"/>
        </w:rPr>
        <w:t>2</w:t>
      </w:r>
      <w:r w:rsidR="00921990" w:rsidRPr="00EE02BE">
        <w:rPr>
          <w:rFonts w:ascii="Times New Roman" w:eastAsia="標楷體" w:hAnsi="Times New Roman" w:cs="Times New Roman" w:hint="eastAsia"/>
          <w:snapToGrid w:val="0"/>
          <w:sz w:val="20"/>
          <w:szCs w:val="20"/>
        </w:rPr>
        <w:t>,</w:t>
      </w:r>
      <w:r w:rsidR="00921990" w:rsidRPr="00EE02BE">
        <w:rPr>
          <w:rFonts w:ascii="Times New Roman" w:eastAsia="標楷體" w:hAnsi="Times New Roman" w:cs="Times New Roman"/>
          <w:snapToGrid w:val="0"/>
          <w:sz w:val="20"/>
          <w:szCs w:val="20"/>
        </w:rPr>
        <w:t>657</w:t>
      </w:r>
      <w:r w:rsidR="00921990" w:rsidRPr="00EE02BE">
        <w:rPr>
          <w:rFonts w:ascii="Times New Roman" w:eastAsia="標楷體" w:hAnsi="Times New Roman" w:cs="Times New Roman"/>
          <w:snapToGrid w:val="0"/>
          <w:sz w:val="20"/>
          <w:szCs w:val="20"/>
          <w:vertAlign w:val="superscript"/>
        </w:rPr>
        <w:t>th</w:t>
      </w:r>
      <w:r w:rsidR="00921990" w:rsidRPr="00EE02BE">
        <w:rPr>
          <w:rFonts w:ascii="Times New Roman" w:eastAsia="標楷體" w:hAnsi="Times New Roman" w:cs="Times New Roman" w:hint="eastAsia"/>
          <w:snapToGrid w:val="0"/>
          <w:sz w:val="20"/>
          <w:szCs w:val="20"/>
        </w:rPr>
        <w:t xml:space="preserve"> Administrative Meeting</w:t>
      </w:r>
      <w:bookmarkStart w:id="0" w:name="_GoBack"/>
      <w:bookmarkEnd w:id="0"/>
    </w:p>
    <w:p w14:paraId="28C6E125" w14:textId="5EA8782F" w:rsidR="00CA698C" w:rsidRPr="00EE02BE" w:rsidRDefault="00EE02BE" w:rsidP="00EE02BE">
      <w:pPr>
        <w:widowControl/>
        <w:tabs>
          <w:tab w:val="right" w:pos="1560"/>
        </w:tabs>
        <w:snapToGrid w:val="0"/>
        <w:ind w:left="1701" w:hanging="1701"/>
        <w:rPr>
          <w:rFonts w:ascii="Times New Roman" w:eastAsia="標楷體" w:hAnsi="Times New Roman" w:cs="Times New Roman"/>
          <w:snapToGrid w:val="0"/>
          <w:sz w:val="20"/>
          <w:szCs w:val="20"/>
        </w:rPr>
      </w:pPr>
      <w:r>
        <w:rPr>
          <w:rFonts w:ascii="Times New Roman" w:eastAsia="標楷體" w:hAnsi="Times New Roman" w:cs="Times New Roman"/>
          <w:snapToGrid w:val="0"/>
          <w:sz w:val="20"/>
          <w:szCs w:val="20"/>
        </w:rPr>
        <w:tab/>
      </w:r>
      <w:r w:rsidR="00921990" w:rsidRPr="00EE02BE">
        <w:rPr>
          <w:rFonts w:ascii="Times New Roman" w:eastAsia="標楷體" w:hAnsi="Times New Roman" w:cs="Times New Roman" w:hint="eastAsia"/>
          <w:snapToGrid w:val="0"/>
          <w:sz w:val="20"/>
          <w:szCs w:val="20"/>
        </w:rPr>
        <w:t xml:space="preserve">March </w:t>
      </w:r>
      <w:r w:rsidR="001624E8">
        <w:rPr>
          <w:rFonts w:ascii="Times New Roman" w:eastAsia="標楷體" w:hAnsi="Times New Roman" w:cs="Times New Roman" w:hint="eastAsia"/>
          <w:snapToGrid w:val="0"/>
          <w:sz w:val="20"/>
          <w:szCs w:val="20"/>
        </w:rPr>
        <w:t>0</w:t>
      </w:r>
      <w:r w:rsidR="00921990" w:rsidRPr="00EE02BE">
        <w:rPr>
          <w:rFonts w:ascii="Times New Roman" w:eastAsia="標楷體" w:hAnsi="Times New Roman" w:cs="Times New Roman"/>
          <w:snapToGrid w:val="0"/>
          <w:sz w:val="20"/>
          <w:szCs w:val="20"/>
        </w:rPr>
        <w:t>1</w:t>
      </w:r>
      <w:r w:rsidR="00921990" w:rsidRPr="00EE02BE">
        <w:rPr>
          <w:rFonts w:ascii="Times New Roman" w:eastAsia="標楷體" w:hAnsi="Times New Roman" w:cs="Times New Roman" w:hint="eastAsia"/>
          <w:snapToGrid w:val="0"/>
          <w:sz w:val="20"/>
          <w:szCs w:val="20"/>
        </w:rPr>
        <w:t>, 2011</w:t>
      </w:r>
      <w:r>
        <w:rPr>
          <w:rFonts w:ascii="Times New Roman" w:eastAsia="標楷體" w:hAnsi="Times New Roman" w:cs="Times New Roman"/>
          <w:snapToGrid w:val="0"/>
          <w:sz w:val="20"/>
          <w:szCs w:val="20"/>
        </w:rPr>
        <w:tab/>
      </w:r>
      <w:r w:rsidR="00921990" w:rsidRPr="00EE02BE">
        <w:rPr>
          <w:rFonts w:ascii="Times New Roman" w:eastAsia="標楷體" w:hAnsi="Times New Roman" w:cs="Times New Roman" w:hint="eastAsia"/>
          <w:snapToGrid w:val="0"/>
          <w:sz w:val="20"/>
          <w:szCs w:val="20"/>
        </w:rPr>
        <w:t xml:space="preserve">Promulgated via NTU </w:t>
      </w:r>
      <w:r w:rsidR="000A3E08">
        <w:rPr>
          <w:rFonts w:ascii="Times New Roman" w:eastAsia="標楷體" w:hAnsi="Times New Roman" w:cs="Times New Roman"/>
          <w:snapToGrid w:val="0"/>
          <w:sz w:val="20"/>
          <w:szCs w:val="20"/>
        </w:rPr>
        <w:t>Hs</w:t>
      </w:r>
      <w:r w:rsidR="00921990" w:rsidRPr="00EE02BE">
        <w:rPr>
          <w:rFonts w:ascii="Times New Roman" w:eastAsia="標楷體" w:hAnsi="Times New Roman" w:cs="Times New Roman" w:hint="eastAsia"/>
          <w:snapToGrid w:val="0"/>
          <w:sz w:val="20"/>
          <w:szCs w:val="20"/>
        </w:rPr>
        <w:t xml:space="preserve">iao </w:t>
      </w:r>
      <w:r w:rsidR="000A3E08">
        <w:rPr>
          <w:rFonts w:ascii="Times New Roman" w:eastAsia="標楷體" w:hAnsi="Times New Roman" w:cs="Times New Roman"/>
          <w:snapToGrid w:val="0"/>
          <w:sz w:val="20"/>
          <w:szCs w:val="20"/>
        </w:rPr>
        <w:t>Ch</w:t>
      </w:r>
      <w:r w:rsidR="00921990" w:rsidRPr="00EE02BE">
        <w:rPr>
          <w:rFonts w:ascii="Times New Roman" w:eastAsia="標楷體" w:hAnsi="Times New Roman" w:cs="Times New Roman" w:hint="eastAsia"/>
          <w:snapToGrid w:val="0"/>
          <w:sz w:val="20"/>
          <w:szCs w:val="20"/>
        </w:rPr>
        <w:t xml:space="preserve">iao </w:t>
      </w:r>
      <w:r w:rsidR="000A3E08">
        <w:rPr>
          <w:rFonts w:ascii="Times New Roman" w:eastAsia="標楷體" w:hAnsi="Times New Roman" w:cs="Times New Roman"/>
          <w:snapToGrid w:val="0"/>
          <w:sz w:val="20"/>
          <w:szCs w:val="20"/>
        </w:rPr>
        <w:t>Tzu</w:t>
      </w:r>
      <w:r w:rsidR="00921990" w:rsidRPr="00EE02BE">
        <w:rPr>
          <w:rFonts w:ascii="Times New Roman" w:eastAsia="標楷體" w:hAnsi="Times New Roman" w:cs="Times New Roman" w:hint="eastAsia"/>
          <w:snapToGrid w:val="0"/>
          <w:sz w:val="20"/>
          <w:szCs w:val="20"/>
        </w:rPr>
        <w:t xml:space="preserve"> No.</w:t>
      </w:r>
      <w:r w:rsidR="00921990" w:rsidRPr="00EE02BE">
        <w:rPr>
          <w:rFonts w:ascii="Times New Roman" w:eastAsia="標楷體" w:hAnsi="Times New Roman" w:cs="Times New Roman"/>
          <w:snapToGrid w:val="0"/>
          <w:sz w:val="20"/>
          <w:szCs w:val="20"/>
        </w:rPr>
        <w:t xml:space="preserve"> 1000007192</w:t>
      </w:r>
    </w:p>
    <w:p w14:paraId="74EEBE59" w14:textId="77777777" w:rsidR="00CA698C" w:rsidRPr="007C78DE" w:rsidRDefault="00CA698C" w:rsidP="00170586">
      <w:pPr>
        <w:widowControl/>
        <w:snapToGrid w:val="0"/>
        <w:rPr>
          <w:rFonts w:ascii="Times New Roman" w:eastAsia="標楷體" w:hAnsi="Times New Roman" w:cs="Times New Roman"/>
          <w:snapToGrid w:val="0"/>
          <w:sz w:val="20"/>
          <w:szCs w:val="20"/>
        </w:rPr>
      </w:pPr>
    </w:p>
    <w:p w14:paraId="060960A9" w14:textId="77777777" w:rsidR="00CA698C" w:rsidRPr="00CA698C" w:rsidRDefault="00CA698C" w:rsidP="00170586">
      <w:pPr>
        <w:widowControl/>
        <w:snapToGrid w:val="0"/>
        <w:jc w:val="both"/>
        <w:rPr>
          <w:rFonts w:ascii="Times New Roman" w:eastAsia="標楷體" w:hAnsi="Times New Roman" w:cs="Times New Roman"/>
          <w:snapToGrid w:val="0"/>
          <w:sz w:val="20"/>
          <w:szCs w:val="20"/>
        </w:rPr>
      </w:pPr>
    </w:p>
    <w:p w14:paraId="30CDDE7B" w14:textId="581A216C" w:rsidR="004C530F" w:rsidRPr="00CA698C" w:rsidRDefault="00CA698C" w:rsidP="00170586">
      <w:pPr>
        <w:widowControl/>
        <w:tabs>
          <w:tab w:val="left" w:pos="1134"/>
        </w:tabs>
        <w:snapToGrid w:val="0"/>
        <w:spacing w:afterLines="50" w:after="180"/>
        <w:ind w:left="1134" w:hanging="1134"/>
        <w:jc w:val="both"/>
        <w:rPr>
          <w:rFonts w:ascii="Times New Roman" w:eastAsia="標楷體" w:hAnsi="Times New Roman" w:cs="Times New Roman"/>
          <w:snapToGrid w:val="0"/>
          <w:szCs w:val="24"/>
        </w:rPr>
      </w:pPr>
      <w:r>
        <w:rPr>
          <w:rFonts w:ascii="Times New Roman" w:eastAsia="標楷體" w:hAnsi="Times New Roman" w:cs="Times New Roman" w:hint="eastAsia"/>
          <w:snapToGrid w:val="0"/>
          <w:szCs w:val="24"/>
        </w:rPr>
        <w:t>Article 1</w:t>
      </w:r>
      <w:r w:rsidR="0083477E">
        <w:rPr>
          <w:rFonts w:ascii="Times New Roman" w:eastAsia="標楷體" w:hAnsi="Times New Roman" w:cs="Times New Roman" w:hint="eastAsia"/>
          <w:snapToGrid w:val="0"/>
          <w:szCs w:val="24"/>
        </w:rPr>
        <w:tab/>
      </w:r>
      <w:r w:rsidR="00403184">
        <w:rPr>
          <w:rFonts w:ascii="Times New Roman" w:eastAsia="標楷體" w:hAnsi="Times New Roman" w:cs="Times New Roman"/>
          <w:snapToGrid w:val="0"/>
          <w:szCs w:val="24"/>
        </w:rPr>
        <w:t xml:space="preserve">The </w:t>
      </w:r>
      <w:r w:rsidR="00954251">
        <w:rPr>
          <w:rFonts w:ascii="Times New Roman" w:eastAsia="標楷體" w:hAnsi="Times New Roman" w:cs="Times New Roman" w:hint="eastAsia"/>
          <w:snapToGrid w:val="0"/>
          <w:szCs w:val="24"/>
        </w:rPr>
        <w:t>National Taiwan University</w:t>
      </w:r>
      <w:r w:rsidR="00053298">
        <w:rPr>
          <w:rFonts w:ascii="Times New Roman" w:eastAsia="標楷體" w:hAnsi="Times New Roman" w:cs="Times New Roman" w:hint="eastAsia"/>
          <w:snapToGrid w:val="0"/>
          <w:szCs w:val="24"/>
        </w:rPr>
        <w:t xml:space="preserve"> (</w:t>
      </w:r>
      <w:r w:rsidR="00053298">
        <w:rPr>
          <w:rFonts w:ascii="Times New Roman" w:eastAsia="標楷體" w:hAnsi="Times New Roman" w:cs="Times New Roman"/>
          <w:snapToGrid w:val="0"/>
          <w:szCs w:val="24"/>
        </w:rPr>
        <w:t>“</w:t>
      </w:r>
      <w:r w:rsidR="00053298">
        <w:rPr>
          <w:rFonts w:ascii="Times New Roman" w:eastAsia="標楷體" w:hAnsi="Times New Roman" w:cs="Times New Roman" w:hint="eastAsia"/>
          <w:snapToGrid w:val="0"/>
          <w:szCs w:val="24"/>
        </w:rPr>
        <w:t>the University</w:t>
      </w:r>
      <w:r w:rsidR="00053298">
        <w:rPr>
          <w:rFonts w:ascii="Times New Roman" w:eastAsia="標楷體" w:hAnsi="Times New Roman" w:cs="Times New Roman"/>
          <w:snapToGrid w:val="0"/>
          <w:szCs w:val="24"/>
        </w:rPr>
        <w:t>”</w:t>
      </w:r>
      <w:r w:rsidR="00053298">
        <w:rPr>
          <w:rFonts w:ascii="Times New Roman" w:eastAsia="標楷體" w:hAnsi="Times New Roman" w:cs="Times New Roman" w:hint="eastAsia"/>
          <w:snapToGrid w:val="0"/>
          <w:szCs w:val="24"/>
        </w:rPr>
        <w:t>)</w:t>
      </w:r>
      <w:r w:rsidR="00954251">
        <w:rPr>
          <w:rFonts w:ascii="Times New Roman" w:eastAsia="標楷體" w:hAnsi="Times New Roman" w:cs="Times New Roman" w:hint="eastAsia"/>
          <w:snapToGrid w:val="0"/>
          <w:szCs w:val="24"/>
        </w:rPr>
        <w:t xml:space="preserve"> Office of Academic Affairs</w:t>
      </w:r>
      <w:r w:rsidR="00954251">
        <w:rPr>
          <w:rFonts w:ascii="Times New Roman" w:eastAsia="標楷體" w:hAnsi="Times New Roman" w:cs="Times New Roman"/>
          <w:snapToGrid w:val="0"/>
          <w:szCs w:val="24"/>
        </w:rPr>
        <w:t>–</w:t>
      </w:r>
      <w:r w:rsidR="00954251">
        <w:rPr>
          <w:rFonts w:ascii="Times New Roman" w:eastAsia="標楷體" w:hAnsi="Times New Roman" w:cs="Times New Roman" w:hint="eastAsia"/>
          <w:snapToGrid w:val="0"/>
          <w:szCs w:val="24"/>
        </w:rPr>
        <w:t>Center for Teaching and Learning Development (</w:t>
      </w:r>
      <w:r w:rsidR="00954251">
        <w:rPr>
          <w:rFonts w:ascii="Times New Roman" w:eastAsia="標楷體" w:hAnsi="Times New Roman" w:cs="Times New Roman"/>
          <w:snapToGrid w:val="0"/>
          <w:szCs w:val="24"/>
        </w:rPr>
        <w:t>“</w:t>
      </w:r>
      <w:r w:rsidR="00954251">
        <w:rPr>
          <w:rFonts w:ascii="Times New Roman" w:eastAsia="標楷體" w:hAnsi="Times New Roman" w:cs="Times New Roman" w:hint="eastAsia"/>
          <w:snapToGrid w:val="0"/>
          <w:szCs w:val="24"/>
        </w:rPr>
        <w:t>the Center</w:t>
      </w:r>
      <w:r w:rsidR="00954251">
        <w:rPr>
          <w:rFonts w:ascii="Times New Roman" w:eastAsia="標楷體" w:hAnsi="Times New Roman" w:cs="Times New Roman"/>
          <w:snapToGrid w:val="0"/>
          <w:szCs w:val="24"/>
        </w:rPr>
        <w:t>”</w:t>
      </w:r>
      <w:r w:rsidR="00954251">
        <w:rPr>
          <w:rFonts w:ascii="Times New Roman" w:eastAsia="標楷體" w:hAnsi="Times New Roman" w:cs="Times New Roman" w:hint="eastAsia"/>
          <w:snapToGrid w:val="0"/>
          <w:szCs w:val="24"/>
        </w:rPr>
        <w:t>) formulate</w:t>
      </w:r>
      <w:r w:rsidR="007C78DE">
        <w:rPr>
          <w:rFonts w:ascii="Times New Roman" w:eastAsia="標楷體" w:hAnsi="Times New Roman" w:cs="Times New Roman"/>
          <w:snapToGrid w:val="0"/>
          <w:szCs w:val="24"/>
        </w:rPr>
        <w:t>s</w:t>
      </w:r>
      <w:r w:rsidR="00954251">
        <w:rPr>
          <w:rFonts w:ascii="Times New Roman" w:eastAsia="標楷體" w:hAnsi="Times New Roman" w:cs="Times New Roman" w:hint="eastAsia"/>
          <w:snapToGrid w:val="0"/>
          <w:szCs w:val="24"/>
        </w:rPr>
        <w:t xml:space="preserve"> the </w:t>
      </w:r>
      <w:r w:rsidR="007C78DE" w:rsidRPr="00D7041F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</w:rPr>
        <w:t>Regulations</w:t>
      </w:r>
      <w:r w:rsidR="001624E8">
        <w:rPr>
          <w:rFonts w:ascii="Times New Roman" w:eastAsia="新細明體" w:hAnsi="Times New Roman" w:cs="Times New Roman" w:hint="eastAsia"/>
          <w:i/>
          <w:iCs/>
          <w:color w:val="000000"/>
          <w:kern w:val="0"/>
          <w:szCs w:val="24"/>
        </w:rPr>
        <w:t xml:space="preserve"> </w:t>
      </w:r>
      <w:r w:rsidR="007C78DE" w:rsidRPr="00D7041F">
        <w:rPr>
          <w:rFonts w:ascii="Times New Roman" w:eastAsia="新細明體" w:hAnsi="Times New Roman" w:cs="Times New Roman"/>
          <w:i/>
          <w:iCs/>
          <w:color w:val="000000"/>
          <w:kern w:val="0"/>
          <w:szCs w:val="24"/>
        </w:rPr>
        <w:t>for Faculty Development Groups</w:t>
      </w:r>
      <w:r w:rsidR="001624E8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="007C78DE">
        <w:rPr>
          <w:rFonts w:ascii="Times New Roman" w:eastAsia="新細明體" w:hAnsi="Times New Roman" w:cs="Times New Roman"/>
          <w:color w:val="000000"/>
          <w:kern w:val="0"/>
          <w:szCs w:val="24"/>
        </w:rPr>
        <w:t>(“the Regulations”</w:t>
      </w:r>
      <w:r w:rsidR="007C78DE" w:rsidRPr="00D7041F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="00954251">
        <w:rPr>
          <w:rFonts w:ascii="Times New Roman" w:eastAsia="標楷體" w:hAnsi="Times New Roman" w:cs="Times New Roman" w:hint="eastAsia"/>
          <w:snapToGrid w:val="0"/>
          <w:szCs w:val="24"/>
        </w:rPr>
        <w:t xml:space="preserve"> to encourage the </w:t>
      </w:r>
      <w:r w:rsidR="00954251" w:rsidRPr="00BE104F">
        <w:rPr>
          <w:rFonts w:ascii="Times New Roman" w:eastAsia="標楷體" w:hAnsi="Times New Roman" w:cs="Times New Roman"/>
          <w:snapToGrid w:val="0"/>
          <w:szCs w:val="24"/>
        </w:rPr>
        <w:t>formation</w:t>
      </w:r>
      <w:r w:rsidR="00954251">
        <w:rPr>
          <w:rFonts w:ascii="Times New Roman" w:eastAsia="標楷體" w:hAnsi="Times New Roman" w:cs="Times New Roman" w:hint="eastAsia"/>
          <w:snapToGrid w:val="0"/>
          <w:szCs w:val="24"/>
        </w:rPr>
        <w:t xml:space="preserve"> of faculty </w:t>
      </w:r>
      <w:r w:rsidR="00DA5482" w:rsidRPr="00D7041F">
        <w:rPr>
          <w:rFonts w:ascii="Times New Roman" w:eastAsia="新細明體" w:hAnsi="Times New Roman" w:cs="Times New Roman"/>
          <w:color w:val="000000"/>
          <w:kern w:val="0"/>
          <w:szCs w:val="24"/>
        </w:rPr>
        <w:t>development groups</w:t>
      </w:r>
      <w:r w:rsidR="00954251">
        <w:rPr>
          <w:rFonts w:ascii="Times New Roman" w:eastAsia="標楷體" w:hAnsi="Times New Roman" w:cs="Times New Roman" w:hint="eastAsia"/>
          <w:snapToGrid w:val="0"/>
          <w:szCs w:val="24"/>
        </w:rPr>
        <w:t xml:space="preserve"> as a means of promoting </w:t>
      </w:r>
      <w:r w:rsidR="00DD581C">
        <w:rPr>
          <w:rFonts w:ascii="Times New Roman" w:eastAsia="標楷體" w:hAnsi="Times New Roman" w:cs="Times New Roman" w:hint="eastAsia"/>
          <w:snapToGrid w:val="0"/>
          <w:szCs w:val="24"/>
        </w:rPr>
        <w:t xml:space="preserve">thematic </w:t>
      </w:r>
      <w:r w:rsidR="00DA5482">
        <w:rPr>
          <w:rFonts w:ascii="Times New Roman" w:eastAsia="標楷體" w:hAnsi="Times New Roman" w:cs="Times New Roman"/>
          <w:snapToGrid w:val="0"/>
          <w:szCs w:val="24"/>
        </w:rPr>
        <w:t>learning</w:t>
      </w:r>
      <w:r w:rsidR="00DA5482">
        <w:rPr>
          <w:rFonts w:ascii="Times New Roman" w:eastAsia="標楷體" w:hAnsi="Times New Roman" w:cs="Times New Roman" w:hint="eastAsia"/>
          <w:snapToGrid w:val="0"/>
          <w:szCs w:val="24"/>
        </w:rPr>
        <w:t xml:space="preserve"> </w:t>
      </w:r>
      <w:r w:rsidR="00403184">
        <w:rPr>
          <w:rFonts w:ascii="Times New Roman" w:eastAsia="標楷體" w:hAnsi="Times New Roman" w:cs="Times New Roman"/>
          <w:snapToGrid w:val="0"/>
          <w:szCs w:val="24"/>
        </w:rPr>
        <w:t>involving</w:t>
      </w:r>
      <w:r w:rsidR="00403184">
        <w:rPr>
          <w:rFonts w:ascii="Times New Roman" w:eastAsia="標楷體" w:hAnsi="Times New Roman" w:cs="Times New Roman" w:hint="eastAsia"/>
          <w:snapToGrid w:val="0"/>
          <w:szCs w:val="24"/>
        </w:rPr>
        <w:t xml:space="preserve"> </w:t>
      </w:r>
      <w:r w:rsidR="00954251">
        <w:rPr>
          <w:rFonts w:ascii="Times New Roman" w:eastAsia="標楷體" w:hAnsi="Times New Roman" w:cs="Times New Roman" w:hint="eastAsia"/>
          <w:snapToGrid w:val="0"/>
          <w:szCs w:val="24"/>
        </w:rPr>
        <w:t>peer learning,</w:t>
      </w:r>
      <w:r w:rsidR="00860A54">
        <w:rPr>
          <w:rFonts w:ascii="Times New Roman" w:eastAsia="標楷體" w:hAnsi="Times New Roman" w:cs="Times New Roman" w:hint="eastAsia"/>
          <w:snapToGrid w:val="0"/>
          <w:szCs w:val="24"/>
        </w:rPr>
        <w:t xml:space="preserve"> </w:t>
      </w:r>
      <w:r w:rsidR="005E0CA7">
        <w:rPr>
          <w:rFonts w:ascii="Times New Roman" w:eastAsia="標楷體" w:hAnsi="Times New Roman" w:cs="Times New Roman"/>
          <w:snapToGrid w:val="0"/>
          <w:szCs w:val="24"/>
        </w:rPr>
        <w:t xml:space="preserve">the </w:t>
      </w:r>
      <w:r w:rsidR="00403184">
        <w:rPr>
          <w:rFonts w:ascii="Times New Roman" w:eastAsia="標楷體" w:hAnsi="Times New Roman" w:cs="Times New Roman"/>
          <w:snapToGrid w:val="0"/>
          <w:szCs w:val="24"/>
        </w:rPr>
        <w:t xml:space="preserve">sharing of </w:t>
      </w:r>
      <w:r w:rsidR="00860A54">
        <w:rPr>
          <w:rFonts w:ascii="Times New Roman" w:eastAsia="標楷體" w:hAnsi="Times New Roman" w:cs="Times New Roman" w:hint="eastAsia"/>
          <w:snapToGrid w:val="0"/>
          <w:szCs w:val="24"/>
        </w:rPr>
        <w:t xml:space="preserve">teaching experience, </w:t>
      </w:r>
      <w:r w:rsidR="005E0CA7">
        <w:rPr>
          <w:rFonts w:ascii="Times New Roman" w:eastAsia="標楷體" w:hAnsi="Times New Roman" w:cs="Times New Roman"/>
          <w:snapToGrid w:val="0"/>
          <w:szCs w:val="24"/>
        </w:rPr>
        <w:t xml:space="preserve">improvements to </w:t>
      </w:r>
      <w:r w:rsidR="00860A54">
        <w:rPr>
          <w:rFonts w:ascii="Times New Roman" w:eastAsia="標楷體" w:hAnsi="Times New Roman" w:cs="Times New Roman" w:hint="eastAsia"/>
          <w:snapToGrid w:val="0"/>
          <w:szCs w:val="24"/>
        </w:rPr>
        <w:t xml:space="preserve">teaching materials, </w:t>
      </w:r>
      <w:r w:rsidR="00B153DE">
        <w:rPr>
          <w:rFonts w:ascii="Times New Roman" w:eastAsia="標楷體" w:hAnsi="Times New Roman" w:cs="Times New Roman" w:hint="eastAsia"/>
          <w:snapToGrid w:val="0"/>
          <w:szCs w:val="24"/>
        </w:rPr>
        <w:t>and research and development</w:t>
      </w:r>
      <w:r w:rsidR="005E0CA7">
        <w:rPr>
          <w:rFonts w:ascii="Times New Roman" w:eastAsia="標楷體" w:hAnsi="Times New Roman" w:cs="Times New Roman"/>
          <w:snapToGrid w:val="0"/>
          <w:szCs w:val="24"/>
        </w:rPr>
        <w:t>, with the ultimate goal of</w:t>
      </w:r>
      <w:r w:rsidR="00B153DE">
        <w:rPr>
          <w:rFonts w:ascii="Times New Roman" w:eastAsia="標楷體" w:hAnsi="Times New Roman" w:cs="Times New Roman" w:hint="eastAsia"/>
          <w:snapToGrid w:val="0"/>
          <w:szCs w:val="24"/>
        </w:rPr>
        <w:t xml:space="preserve"> </w:t>
      </w:r>
      <w:r w:rsidR="005E0CA7">
        <w:rPr>
          <w:rFonts w:ascii="Times New Roman" w:eastAsia="標楷體" w:hAnsi="Times New Roman" w:cs="Times New Roman"/>
          <w:snapToGrid w:val="0"/>
          <w:szCs w:val="24"/>
        </w:rPr>
        <w:t>enhancing</w:t>
      </w:r>
      <w:r w:rsidR="00B153DE">
        <w:rPr>
          <w:rFonts w:ascii="Times New Roman" w:eastAsia="標楷體" w:hAnsi="Times New Roman" w:cs="Times New Roman" w:hint="eastAsia"/>
          <w:snapToGrid w:val="0"/>
          <w:szCs w:val="24"/>
        </w:rPr>
        <w:t xml:space="preserve"> faculty members</w:t>
      </w:r>
      <w:r w:rsidR="00B153DE">
        <w:rPr>
          <w:rFonts w:ascii="Times New Roman" w:eastAsia="標楷體" w:hAnsi="Times New Roman" w:cs="Times New Roman"/>
          <w:snapToGrid w:val="0"/>
          <w:szCs w:val="24"/>
        </w:rPr>
        <w:t>’</w:t>
      </w:r>
      <w:r w:rsidR="00B153DE">
        <w:rPr>
          <w:rFonts w:ascii="Times New Roman" w:eastAsia="標楷體" w:hAnsi="Times New Roman" w:cs="Times New Roman" w:hint="eastAsia"/>
          <w:snapToGrid w:val="0"/>
          <w:szCs w:val="24"/>
        </w:rPr>
        <w:t xml:space="preserve"> teaching performance and help</w:t>
      </w:r>
      <w:r w:rsidR="005E0CA7">
        <w:rPr>
          <w:rFonts w:ascii="Times New Roman" w:eastAsia="標楷體" w:hAnsi="Times New Roman" w:cs="Times New Roman"/>
          <w:snapToGrid w:val="0"/>
          <w:szCs w:val="24"/>
        </w:rPr>
        <w:t>ing</w:t>
      </w:r>
      <w:r w:rsidR="00B153DE">
        <w:rPr>
          <w:rFonts w:ascii="Times New Roman" w:eastAsia="標楷體" w:hAnsi="Times New Roman" w:cs="Times New Roman" w:hint="eastAsia"/>
          <w:snapToGrid w:val="0"/>
          <w:szCs w:val="24"/>
        </w:rPr>
        <w:t xml:space="preserve"> them achieve </w:t>
      </w:r>
      <w:r w:rsidR="005E0CA7">
        <w:rPr>
          <w:rFonts w:ascii="Times New Roman" w:eastAsia="標楷體" w:hAnsi="Times New Roman" w:cs="Times New Roman"/>
          <w:snapToGrid w:val="0"/>
          <w:szCs w:val="24"/>
        </w:rPr>
        <w:t xml:space="preserve">personal </w:t>
      </w:r>
      <w:r w:rsidR="00B153DE">
        <w:rPr>
          <w:rFonts w:ascii="Times New Roman" w:eastAsia="標楷體" w:hAnsi="Times New Roman" w:cs="Times New Roman" w:hint="eastAsia"/>
          <w:snapToGrid w:val="0"/>
          <w:szCs w:val="24"/>
        </w:rPr>
        <w:t>growth.</w:t>
      </w:r>
    </w:p>
    <w:p w14:paraId="64DCD92B" w14:textId="5A6D5E38" w:rsidR="004C530F" w:rsidRPr="00CA698C" w:rsidRDefault="0083477E" w:rsidP="00170586">
      <w:pPr>
        <w:widowControl/>
        <w:tabs>
          <w:tab w:val="left" w:pos="1134"/>
        </w:tabs>
        <w:snapToGrid w:val="0"/>
        <w:spacing w:afterLines="50" w:after="180"/>
        <w:ind w:left="1134" w:hanging="1134"/>
        <w:jc w:val="both"/>
        <w:rPr>
          <w:rFonts w:ascii="Times New Roman" w:eastAsia="標楷體" w:hAnsi="Times New Roman" w:cs="Times New Roman"/>
          <w:snapToGrid w:val="0"/>
          <w:szCs w:val="24"/>
        </w:rPr>
      </w:pPr>
      <w:r>
        <w:rPr>
          <w:rFonts w:ascii="Times New Roman" w:eastAsia="標楷體" w:hAnsi="Times New Roman" w:cs="Times New Roman" w:hint="eastAsia"/>
          <w:snapToGrid w:val="0"/>
          <w:szCs w:val="24"/>
        </w:rPr>
        <w:t>Article 2</w:t>
      </w:r>
      <w:r>
        <w:rPr>
          <w:rFonts w:ascii="Times New Roman" w:eastAsia="標楷體" w:hAnsi="Times New Roman" w:cs="Times New Roman" w:hint="eastAsia"/>
          <w:snapToGrid w:val="0"/>
          <w:szCs w:val="24"/>
        </w:rPr>
        <w:tab/>
      </w:r>
      <w:r w:rsidR="0049376E">
        <w:rPr>
          <w:rFonts w:ascii="Times New Roman" w:eastAsia="標楷體" w:hAnsi="Times New Roman" w:cs="Times New Roman" w:hint="eastAsia"/>
          <w:snapToGrid w:val="0"/>
          <w:szCs w:val="24"/>
        </w:rPr>
        <w:t>A</w:t>
      </w:r>
      <w:r w:rsidR="0097521E">
        <w:rPr>
          <w:rFonts w:ascii="Times New Roman" w:eastAsia="標楷體" w:hAnsi="Times New Roman" w:cs="Times New Roman" w:hint="eastAsia"/>
          <w:snapToGrid w:val="0"/>
          <w:szCs w:val="24"/>
        </w:rPr>
        <w:t xml:space="preserve"> faculty </w:t>
      </w:r>
      <w:r w:rsidR="00DA5482" w:rsidRPr="00D7041F">
        <w:rPr>
          <w:rFonts w:ascii="Times New Roman" w:eastAsia="新細明體" w:hAnsi="Times New Roman" w:cs="Times New Roman"/>
          <w:color w:val="000000"/>
          <w:kern w:val="0"/>
          <w:szCs w:val="24"/>
        </w:rPr>
        <w:t>development group project (“the group project”)</w:t>
      </w:r>
      <w:r w:rsidR="00053298">
        <w:rPr>
          <w:rFonts w:ascii="Times New Roman" w:eastAsia="標楷體" w:hAnsi="Times New Roman" w:cs="Times New Roman" w:hint="eastAsia"/>
          <w:snapToGrid w:val="0"/>
          <w:szCs w:val="24"/>
        </w:rPr>
        <w:t xml:space="preserve"> shall</w:t>
      </w:r>
      <w:r w:rsidR="00DA5482" w:rsidRPr="00D7041F">
        <w:rPr>
          <w:rFonts w:ascii="Times New Roman" w:eastAsia="新細明體" w:hAnsi="Times New Roman" w:cs="Times New Roman"/>
          <w:color w:val="000000"/>
          <w:kern w:val="0"/>
          <w:szCs w:val="24"/>
        </w:rPr>
        <w:t>, in principle,</w:t>
      </w:r>
      <w:r w:rsidR="00053298">
        <w:rPr>
          <w:rFonts w:ascii="Times New Roman" w:eastAsia="標楷體" w:hAnsi="Times New Roman" w:cs="Times New Roman" w:hint="eastAsia"/>
          <w:snapToGrid w:val="0"/>
          <w:szCs w:val="24"/>
        </w:rPr>
        <w:t xml:space="preserve"> consist of </w:t>
      </w:r>
      <w:r w:rsidR="00457C67">
        <w:rPr>
          <w:rFonts w:ascii="Times New Roman" w:eastAsia="標楷體" w:hAnsi="Times New Roman" w:cs="Times New Roman"/>
          <w:snapToGrid w:val="0"/>
          <w:szCs w:val="24"/>
        </w:rPr>
        <w:t>4</w:t>
      </w:r>
      <w:r w:rsidR="00053298">
        <w:rPr>
          <w:rFonts w:ascii="Times New Roman" w:eastAsia="標楷體" w:hAnsi="Times New Roman" w:cs="Times New Roman" w:hint="eastAsia"/>
          <w:snapToGrid w:val="0"/>
          <w:szCs w:val="24"/>
        </w:rPr>
        <w:t xml:space="preserve"> to </w:t>
      </w:r>
      <w:r w:rsidR="00457C67">
        <w:rPr>
          <w:rFonts w:ascii="Times New Roman" w:eastAsia="標楷體" w:hAnsi="Times New Roman" w:cs="Times New Roman"/>
          <w:snapToGrid w:val="0"/>
          <w:szCs w:val="24"/>
        </w:rPr>
        <w:t>8</w:t>
      </w:r>
      <w:r w:rsidR="00E9468F">
        <w:rPr>
          <w:rFonts w:ascii="Times New Roman" w:eastAsia="標楷體" w:hAnsi="Times New Roman" w:cs="Times New Roman" w:hint="eastAsia"/>
          <w:snapToGrid w:val="0"/>
          <w:szCs w:val="24"/>
        </w:rPr>
        <w:t xml:space="preserve"> </w:t>
      </w:r>
      <w:r w:rsidR="00053298">
        <w:rPr>
          <w:rFonts w:ascii="Times New Roman" w:eastAsia="標楷體" w:hAnsi="Times New Roman" w:cs="Times New Roman" w:hint="eastAsia"/>
          <w:snapToGrid w:val="0"/>
          <w:szCs w:val="24"/>
        </w:rPr>
        <w:t xml:space="preserve">faculty members from </w:t>
      </w:r>
      <w:r w:rsidR="004408B0">
        <w:rPr>
          <w:rFonts w:ascii="Times New Roman" w:eastAsia="標楷體" w:hAnsi="Times New Roman" w:cs="Times New Roman" w:hint="eastAsia"/>
          <w:snapToGrid w:val="0"/>
          <w:szCs w:val="24"/>
        </w:rPr>
        <w:t xml:space="preserve">at least </w:t>
      </w:r>
      <w:r w:rsidR="00457C67">
        <w:rPr>
          <w:rFonts w:ascii="Times New Roman" w:eastAsia="標楷體" w:hAnsi="Times New Roman" w:cs="Times New Roman"/>
          <w:snapToGrid w:val="0"/>
          <w:szCs w:val="24"/>
        </w:rPr>
        <w:t>3</w:t>
      </w:r>
      <w:r w:rsidR="00E9468F">
        <w:rPr>
          <w:rFonts w:ascii="Times New Roman" w:eastAsia="標楷體" w:hAnsi="Times New Roman" w:cs="Times New Roman" w:hint="eastAsia"/>
          <w:snapToGrid w:val="0"/>
          <w:szCs w:val="24"/>
        </w:rPr>
        <w:t xml:space="preserve"> </w:t>
      </w:r>
      <w:r w:rsidR="004408B0">
        <w:rPr>
          <w:rFonts w:ascii="Times New Roman" w:eastAsia="標楷體" w:hAnsi="Times New Roman" w:cs="Times New Roman" w:hint="eastAsia"/>
          <w:snapToGrid w:val="0"/>
          <w:szCs w:val="24"/>
        </w:rPr>
        <w:t xml:space="preserve">different </w:t>
      </w:r>
      <w:r w:rsidR="005F6251">
        <w:rPr>
          <w:rFonts w:ascii="Times New Roman" w:eastAsia="標楷體" w:hAnsi="Times New Roman" w:cs="Times New Roman"/>
          <w:snapToGrid w:val="0"/>
          <w:szCs w:val="24"/>
        </w:rPr>
        <w:t>academic programs</w:t>
      </w:r>
      <w:r w:rsidR="00053298">
        <w:rPr>
          <w:rFonts w:ascii="Times New Roman" w:eastAsia="標楷體" w:hAnsi="Times New Roman" w:cs="Times New Roman" w:hint="eastAsia"/>
          <w:snapToGrid w:val="0"/>
          <w:szCs w:val="24"/>
        </w:rPr>
        <w:t xml:space="preserve"> within the University.</w:t>
      </w:r>
      <w:r w:rsidR="00A91B36">
        <w:rPr>
          <w:rFonts w:ascii="Times New Roman" w:eastAsia="標楷體" w:hAnsi="Times New Roman" w:cs="Times New Roman" w:hint="eastAsia"/>
          <w:snapToGrid w:val="0"/>
          <w:szCs w:val="24"/>
        </w:rPr>
        <w:t xml:space="preserve"> Members shall elect a convener from </w:t>
      </w:r>
      <w:r w:rsidR="008E7584">
        <w:rPr>
          <w:rFonts w:ascii="Times New Roman" w:eastAsia="標楷體" w:hAnsi="Times New Roman" w:cs="Times New Roman" w:hint="eastAsia"/>
          <w:snapToGrid w:val="0"/>
          <w:szCs w:val="24"/>
        </w:rPr>
        <w:t xml:space="preserve">among themselves, who </w:t>
      </w:r>
      <w:r w:rsidR="00DA5482">
        <w:rPr>
          <w:rFonts w:ascii="Times New Roman" w:eastAsia="標楷體" w:hAnsi="Times New Roman" w:cs="Times New Roman"/>
          <w:snapToGrid w:val="0"/>
          <w:szCs w:val="24"/>
        </w:rPr>
        <w:t>shall</w:t>
      </w:r>
      <w:r w:rsidR="008E7584">
        <w:rPr>
          <w:rFonts w:ascii="Times New Roman" w:eastAsia="標楷體" w:hAnsi="Times New Roman" w:cs="Times New Roman" w:hint="eastAsia"/>
          <w:snapToGrid w:val="0"/>
          <w:szCs w:val="24"/>
        </w:rPr>
        <w:t xml:space="preserve"> be a full-time faculty member of the University. A faculty member may not serve as the convener of more than one </w:t>
      </w:r>
      <w:r w:rsidR="00DA5482" w:rsidRPr="00D7041F">
        <w:rPr>
          <w:rFonts w:ascii="Times New Roman" w:eastAsia="新細明體" w:hAnsi="Times New Roman" w:cs="Times New Roman"/>
          <w:color w:val="000000"/>
          <w:kern w:val="0"/>
          <w:szCs w:val="24"/>
        </w:rPr>
        <w:t>group project</w:t>
      </w:r>
      <w:r w:rsidR="008E7584">
        <w:rPr>
          <w:rFonts w:ascii="Times New Roman" w:eastAsia="標楷體" w:hAnsi="Times New Roman" w:cs="Times New Roman" w:hint="eastAsia"/>
          <w:snapToGrid w:val="0"/>
          <w:szCs w:val="24"/>
        </w:rPr>
        <w:t>.</w:t>
      </w:r>
    </w:p>
    <w:p w14:paraId="07842137" w14:textId="2531B3C9" w:rsidR="004C530F" w:rsidRPr="00CA698C" w:rsidRDefault="0083477E" w:rsidP="00170586">
      <w:pPr>
        <w:widowControl/>
        <w:tabs>
          <w:tab w:val="left" w:pos="1134"/>
        </w:tabs>
        <w:snapToGrid w:val="0"/>
        <w:spacing w:afterLines="50" w:after="180"/>
        <w:ind w:left="1134" w:hanging="1134"/>
        <w:jc w:val="both"/>
        <w:rPr>
          <w:rFonts w:ascii="Times New Roman" w:eastAsia="標楷體" w:hAnsi="Times New Roman" w:cs="Times New Roman"/>
          <w:snapToGrid w:val="0"/>
          <w:szCs w:val="24"/>
        </w:rPr>
      </w:pPr>
      <w:r>
        <w:rPr>
          <w:rFonts w:ascii="Times New Roman" w:eastAsia="標楷體" w:hAnsi="Times New Roman" w:cs="Times New Roman" w:hint="eastAsia"/>
          <w:snapToGrid w:val="0"/>
          <w:szCs w:val="24"/>
        </w:rPr>
        <w:t>Article 3</w:t>
      </w:r>
      <w:r>
        <w:rPr>
          <w:rFonts w:ascii="Times New Roman" w:eastAsia="標楷體" w:hAnsi="Times New Roman" w:cs="Times New Roman" w:hint="eastAsia"/>
          <w:snapToGrid w:val="0"/>
          <w:szCs w:val="24"/>
        </w:rPr>
        <w:tab/>
      </w:r>
      <w:r w:rsidR="00BE7F32">
        <w:rPr>
          <w:rFonts w:ascii="Times New Roman" w:eastAsia="標楷體" w:hAnsi="Times New Roman" w:cs="Times New Roman" w:hint="eastAsia"/>
          <w:snapToGrid w:val="0"/>
          <w:szCs w:val="24"/>
        </w:rPr>
        <w:t xml:space="preserve">The application for </w:t>
      </w:r>
      <w:r w:rsidR="00DA5482">
        <w:rPr>
          <w:rFonts w:ascii="Times New Roman" w:eastAsia="標楷體" w:hAnsi="Times New Roman" w:cs="Times New Roman"/>
          <w:snapToGrid w:val="0"/>
          <w:szCs w:val="24"/>
        </w:rPr>
        <w:t xml:space="preserve">the </w:t>
      </w:r>
      <w:r w:rsidR="00DA5482" w:rsidRPr="00D7041F">
        <w:rPr>
          <w:rFonts w:ascii="Times New Roman" w:eastAsia="新細明體" w:hAnsi="Times New Roman" w:cs="Times New Roman"/>
          <w:color w:val="000000"/>
          <w:kern w:val="0"/>
          <w:szCs w:val="24"/>
        </w:rPr>
        <w:t>group project</w:t>
      </w:r>
      <w:r w:rsidR="00BE7F32">
        <w:rPr>
          <w:rFonts w:ascii="Times New Roman" w:eastAsia="標楷體" w:hAnsi="Times New Roman" w:cs="Times New Roman" w:hint="eastAsia"/>
          <w:snapToGrid w:val="0"/>
          <w:szCs w:val="24"/>
        </w:rPr>
        <w:t xml:space="preserve"> shall be submitted by </w:t>
      </w:r>
      <w:r w:rsidR="008E4F65">
        <w:rPr>
          <w:rFonts w:ascii="Times New Roman" w:eastAsia="標楷體" w:hAnsi="Times New Roman" w:cs="Times New Roman"/>
          <w:snapToGrid w:val="0"/>
          <w:szCs w:val="24"/>
        </w:rPr>
        <w:t>the</w:t>
      </w:r>
      <w:r w:rsidR="008E4F65">
        <w:rPr>
          <w:rFonts w:ascii="Times New Roman" w:eastAsia="標楷體" w:hAnsi="Times New Roman" w:cs="Times New Roman" w:hint="eastAsia"/>
          <w:snapToGrid w:val="0"/>
          <w:szCs w:val="24"/>
        </w:rPr>
        <w:t xml:space="preserve"> </w:t>
      </w:r>
      <w:r w:rsidR="00EE2A57">
        <w:rPr>
          <w:rFonts w:ascii="Times New Roman" w:eastAsia="標楷體" w:hAnsi="Times New Roman" w:cs="Times New Roman" w:hint="eastAsia"/>
          <w:snapToGrid w:val="0"/>
          <w:szCs w:val="24"/>
        </w:rPr>
        <w:t xml:space="preserve">convener </w:t>
      </w:r>
      <w:r w:rsidR="00DA5482" w:rsidRPr="00D7041F">
        <w:rPr>
          <w:rFonts w:ascii="Times New Roman" w:eastAsia="新細明體" w:hAnsi="Times New Roman" w:cs="Times New Roman"/>
          <w:color w:val="000000"/>
          <w:kern w:val="0"/>
          <w:szCs w:val="24"/>
        </w:rPr>
        <w:t>by the application deadline</w:t>
      </w:r>
      <w:r w:rsidR="00EE2A57">
        <w:rPr>
          <w:rFonts w:ascii="Times New Roman" w:eastAsia="標楷體" w:hAnsi="Times New Roman" w:cs="Times New Roman" w:hint="eastAsia"/>
          <w:snapToGrid w:val="0"/>
          <w:szCs w:val="24"/>
        </w:rPr>
        <w:t xml:space="preserve">. </w:t>
      </w:r>
      <w:r w:rsidR="00BE104F">
        <w:rPr>
          <w:rFonts w:ascii="Times New Roman" w:eastAsia="標楷體" w:hAnsi="Times New Roman" w:cs="Times New Roman"/>
          <w:snapToGrid w:val="0"/>
          <w:szCs w:val="24"/>
        </w:rPr>
        <w:t xml:space="preserve">The application shall include </w:t>
      </w:r>
      <w:r w:rsidR="00EE2A57">
        <w:rPr>
          <w:rFonts w:ascii="Times New Roman" w:eastAsia="標楷體" w:hAnsi="Times New Roman" w:cs="Times New Roman" w:hint="eastAsia"/>
          <w:snapToGrid w:val="0"/>
          <w:szCs w:val="24"/>
        </w:rPr>
        <w:t xml:space="preserve">a </w:t>
      </w:r>
      <w:r w:rsidR="00DA5482" w:rsidRPr="00D7041F">
        <w:rPr>
          <w:rFonts w:ascii="Times New Roman" w:eastAsia="新細明體" w:hAnsi="Times New Roman" w:cs="Times New Roman"/>
          <w:color w:val="000000"/>
          <w:kern w:val="0"/>
          <w:szCs w:val="24"/>
        </w:rPr>
        <w:t>group project</w:t>
      </w:r>
      <w:r w:rsidR="00DA5482" w:rsidDel="00DA5482">
        <w:rPr>
          <w:rFonts w:ascii="Times New Roman" w:eastAsia="標楷體" w:hAnsi="Times New Roman" w:cs="Times New Roman" w:hint="eastAsia"/>
          <w:snapToGrid w:val="0"/>
          <w:szCs w:val="24"/>
        </w:rPr>
        <w:t xml:space="preserve"> </w:t>
      </w:r>
      <w:r w:rsidR="00EE2A57">
        <w:rPr>
          <w:rFonts w:ascii="Times New Roman" w:eastAsia="標楷體" w:hAnsi="Times New Roman" w:cs="Times New Roman" w:hint="eastAsia"/>
          <w:snapToGrid w:val="0"/>
          <w:szCs w:val="24"/>
        </w:rPr>
        <w:t xml:space="preserve">application form, </w:t>
      </w:r>
      <w:r w:rsidR="003A1533">
        <w:rPr>
          <w:rFonts w:ascii="Times New Roman" w:eastAsia="標楷體" w:hAnsi="Times New Roman" w:cs="Times New Roman" w:hint="eastAsia"/>
          <w:snapToGrid w:val="0"/>
          <w:szCs w:val="24"/>
        </w:rPr>
        <w:t xml:space="preserve">a </w:t>
      </w:r>
      <w:r w:rsidR="00EE2A57">
        <w:rPr>
          <w:rFonts w:ascii="Times New Roman" w:eastAsia="標楷體" w:hAnsi="Times New Roman" w:cs="Times New Roman" w:hint="eastAsia"/>
          <w:snapToGrid w:val="0"/>
          <w:szCs w:val="24"/>
        </w:rPr>
        <w:t>budget proposal</w:t>
      </w:r>
      <w:r w:rsidR="002117DD">
        <w:rPr>
          <w:rFonts w:ascii="Times New Roman" w:eastAsia="標楷體" w:hAnsi="Times New Roman" w:cs="Times New Roman" w:hint="eastAsia"/>
          <w:snapToGrid w:val="0"/>
          <w:szCs w:val="24"/>
        </w:rPr>
        <w:t>, and other supplementary documents</w:t>
      </w:r>
      <w:r w:rsidR="005635A3">
        <w:rPr>
          <w:rFonts w:ascii="Times New Roman" w:eastAsia="標楷體" w:hAnsi="Times New Roman" w:cs="Times New Roman" w:hint="eastAsia"/>
          <w:snapToGrid w:val="0"/>
          <w:szCs w:val="24"/>
        </w:rPr>
        <w:t xml:space="preserve">. </w:t>
      </w:r>
      <w:r w:rsidR="008E4F65">
        <w:rPr>
          <w:rFonts w:ascii="Times New Roman" w:eastAsia="標楷體" w:hAnsi="Times New Roman" w:cs="Times New Roman"/>
          <w:snapToGrid w:val="0"/>
          <w:szCs w:val="24"/>
        </w:rPr>
        <w:t xml:space="preserve">The application </w:t>
      </w:r>
      <w:r w:rsidR="00DA5482" w:rsidRPr="00D7041F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timeline </w:t>
      </w:r>
      <w:r w:rsidR="00D83F38">
        <w:rPr>
          <w:rFonts w:ascii="Times New Roman" w:eastAsia="標楷體" w:hAnsi="Times New Roman" w:cs="Times New Roman" w:hint="eastAsia"/>
          <w:snapToGrid w:val="0"/>
          <w:szCs w:val="24"/>
        </w:rPr>
        <w:t xml:space="preserve">and method </w:t>
      </w:r>
      <w:r w:rsidR="00840F7B">
        <w:rPr>
          <w:rFonts w:ascii="Times New Roman" w:eastAsia="標楷體" w:hAnsi="Times New Roman" w:cs="Times New Roman" w:hint="eastAsia"/>
          <w:snapToGrid w:val="0"/>
          <w:szCs w:val="24"/>
        </w:rPr>
        <w:t xml:space="preserve">will </w:t>
      </w:r>
      <w:r w:rsidR="00D83F38">
        <w:rPr>
          <w:rFonts w:ascii="Times New Roman" w:eastAsia="標楷體" w:hAnsi="Times New Roman" w:cs="Times New Roman" w:hint="eastAsia"/>
          <w:snapToGrid w:val="0"/>
          <w:szCs w:val="24"/>
        </w:rPr>
        <w:t xml:space="preserve">be </w:t>
      </w:r>
      <w:r w:rsidR="00DA5482" w:rsidRPr="00D7041F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announced </w:t>
      </w:r>
      <w:r w:rsidR="00D83F38">
        <w:rPr>
          <w:rFonts w:ascii="Times New Roman" w:eastAsia="標楷體" w:hAnsi="Times New Roman" w:cs="Times New Roman" w:hint="eastAsia"/>
          <w:snapToGrid w:val="0"/>
          <w:szCs w:val="24"/>
        </w:rPr>
        <w:t>separately on the Center</w:t>
      </w:r>
      <w:r w:rsidR="00D83F38">
        <w:rPr>
          <w:rFonts w:ascii="Times New Roman" w:eastAsia="標楷體" w:hAnsi="Times New Roman" w:cs="Times New Roman"/>
          <w:snapToGrid w:val="0"/>
          <w:szCs w:val="24"/>
        </w:rPr>
        <w:t>’</w:t>
      </w:r>
      <w:r w:rsidR="00D83F38">
        <w:rPr>
          <w:rFonts w:ascii="Times New Roman" w:eastAsia="標楷體" w:hAnsi="Times New Roman" w:cs="Times New Roman" w:hint="eastAsia"/>
          <w:snapToGrid w:val="0"/>
          <w:szCs w:val="24"/>
        </w:rPr>
        <w:t>s website.</w:t>
      </w:r>
    </w:p>
    <w:p w14:paraId="72FADF3E" w14:textId="4EDA376E" w:rsidR="004C530F" w:rsidRPr="00CA698C" w:rsidRDefault="0083477E" w:rsidP="00170586">
      <w:pPr>
        <w:widowControl/>
        <w:tabs>
          <w:tab w:val="left" w:pos="1134"/>
        </w:tabs>
        <w:snapToGrid w:val="0"/>
        <w:spacing w:afterLines="50" w:after="180"/>
        <w:ind w:left="1134" w:hanging="1134"/>
        <w:jc w:val="both"/>
        <w:rPr>
          <w:rFonts w:ascii="Times New Roman" w:eastAsia="標楷體" w:hAnsi="Times New Roman" w:cs="Times New Roman"/>
          <w:snapToGrid w:val="0"/>
          <w:szCs w:val="24"/>
        </w:rPr>
      </w:pPr>
      <w:r>
        <w:rPr>
          <w:rFonts w:ascii="Times New Roman" w:eastAsia="標楷體" w:hAnsi="Times New Roman" w:cs="Times New Roman" w:hint="eastAsia"/>
          <w:snapToGrid w:val="0"/>
          <w:szCs w:val="24"/>
        </w:rPr>
        <w:t>Article 4</w:t>
      </w:r>
      <w:r>
        <w:rPr>
          <w:rFonts w:ascii="Times New Roman" w:eastAsia="標楷體" w:hAnsi="Times New Roman" w:cs="Times New Roman" w:hint="eastAsia"/>
          <w:snapToGrid w:val="0"/>
          <w:szCs w:val="24"/>
        </w:rPr>
        <w:tab/>
      </w:r>
      <w:r w:rsidR="001237AE">
        <w:rPr>
          <w:rFonts w:ascii="Times New Roman" w:eastAsia="標楷體" w:hAnsi="Times New Roman" w:cs="Times New Roman" w:hint="eastAsia"/>
          <w:snapToGrid w:val="0"/>
          <w:szCs w:val="24"/>
        </w:rPr>
        <w:t xml:space="preserve">Following the application </w:t>
      </w:r>
      <w:r w:rsidR="00DA5482">
        <w:rPr>
          <w:rFonts w:ascii="Times New Roman" w:eastAsia="標楷體" w:hAnsi="Times New Roman" w:cs="Times New Roman"/>
          <w:snapToGrid w:val="0"/>
          <w:szCs w:val="24"/>
        </w:rPr>
        <w:t>deadline</w:t>
      </w:r>
      <w:r w:rsidR="001237AE">
        <w:rPr>
          <w:rFonts w:ascii="Times New Roman" w:eastAsia="標楷體" w:hAnsi="Times New Roman" w:cs="Times New Roman" w:hint="eastAsia"/>
          <w:snapToGrid w:val="0"/>
          <w:szCs w:val="24"/>
        </w:rPr>
        <w:t>, the Center shall appoint a task</w:t>
      </w:r>
      <w:r w:rsidR="0027205D">
        <w:rPr>
          <w:rFonts w:ascii="Times New Roman" w:eastAsia="標楷體" w:hAnsi="Times New Roman" w:cs="Times New Roman" w:hint="eastAsia"/>
          <w:snapToGrid w:val="0"/>
          <w:szCs w:val="24"/>
        </w:rPr>
        <w:t xml:space="preserve"> force</w:t>
      </w:r>
      <w:r w:rsidR="001237AE">
        <w:rPr>
          <w:rFonts w:ascii="Times New Roman" w:eastAsia="標楷體" w:hAnsi="Times New Roman" w:cs="Times New Roman" w:hint="eastAsia"/>
          <w:snapToGrid w:val="0"/>
          <w:szCs w:val="24"/>
        </w:rPr>
        <w:t xml:space="preserve"> to review </w:t>
      </w:r>
      <w:r w:rsidR="00DA5482">
        <w:rPr>
          <w:rFonts w:ascii="Times New Roman" w:eastAsia="標楷體" w:hAnsi="Times New Roman" w:cs="Times New Roman"/>
          <w:snapToGrid w:val="0"/>
          <w:szCs w:val="24"/>
        </w:rPr>
        <w:t>the</w:t>
      </w:r>
      <w:r w:rsidR="00DA5482">
        <w:rPr>
          <w:rFonts w:ascii="Times New Roman" w:eastAsia="標楷體" w:hAnsi="Times New Roman" w:cs="Times New Roman" w:hint="eastAsia"/>
          <w:snapToGrid w:val="0"/>
          <w:szCs w:val="24"/>
        </w:rPr>
        <w:t xml:space="preserve"> </w:t>
      </w:r>
      <w:r w:rsidR="001237AE">
        <w:rPr>
          <w:rFonts w:ascii="Times New Roman" w:eastAsia="標楷體" w:hAnsi="Times New Roman" w:cs="Times New Roman" w:hint="eastAsia"/>
          <w:snapToGrid w:val="0"/>
          <w:szCs w:val="24"/>
        </w:rPr>
        <w:t>applications. Conveners will be informed of the results via email.</w:t>
      </w:r>
    </w:p>
    <w:p w14:paraId="1D534A6E" w14:textId="2DB53CDB" w:rsidR="004C530F" w:rsidRPr="00CA698C" w:rsidRDefault="0083477E" w:rsidP="00170586">
      <w:pPr>
        <w:widowControl/>
        <w:tabs>
          <w:tab w:val="left" w:pos="1134"/>
        </w:tabs>
        <w:snapToGrid w:val="0"/>
        <w:spacing w:afterLines="50" w:after="180"/>
        <w:ind w:left="1134" w:hanging="1134"/>
        <w:jc w:val="both"/>
        <w:rPr>
          <w:rFonts w:ascii="Times New Roman" w:eastAsia="標楷體" w:hAnsi="Times New Roman" w:cs="Times New Roman"/>
          <w:snapToGrid w:val="0"/>
          <w:szCs w:val="24"/>
        </w:rPr>
      </w:pPr>
      <w:r>
        <w:rPr>
          <w:rFonts w:ascii="Times New Roman" w:eastAsia="標楷體" w:hAnsi="Times New Roman" w:cs="Times New Roman" w:hint="eastAsia"/>
          <w:snapToGrid w:val="0"/>
          <w:szCs w:val="24"/>
        </w:rPr>
        <w:t>Article 5</w:t>
      </w:r>
      <w:r>
        <w:rPr>
          <w:rFonts w:ascii="Times New Roman" w:eastAsia="標楷體" w:hAnsi="Times New Roman" w:cs="Times New Roman" w:hint="eastAsia"/>
          <w:snapToGrid w:val="0"/>
          <w:szCs w:val="24"/>
        </w:rPr>
        <w:tab/>
      </w:r>
      <w:r w:rsidR="00C32023">
        <w:rPr>
          <w:rFonts w:ascii="Times New Roman" w:eastAsia="標楷體" w:hAnsi="Times New Roman" w:cs="Times New Roman" w:hint="eastAsia"/>
          <w:snapToGrid w:val="0"/>
          <w:szCs w:val="24"/>
        </w:rPr>
        <w:t xml:space="preserve">In principle, each </w:t>
      </w:r>
      <w:r w:rsidR="00DA5482" w:rsidRPr="00D7041F">
        <w:rPr>
          <w:rFonts w:ascii="Times New Roman" w:eastAsia="新細明體" w:hAnsi="Times New Roman" w:cs="Times New Roman"/>
          <w:color w:val="000000"/>
          <w:kern w:val="0"/>
          <w:szCs w:val="24"/>
        </w:rPr>
        <w:t>group project</w:t>
      </w:r>
      <w:r w:rsidR="00C32023">
        <w:rPr>
          <w:rFonts w:ascii="Times New Roman" w:eastAsia="標楷體" w:hAnsi="Times New Roman" w:cs="Times New Roman" w:hint="eastAsia"/>
          <w:snapToGrid w:val="0"/>
          <w:szCs w:val="24"/>
        </w:rPr>
        <w:t xml:space="preserve"> may </w:t>
      </w:r>
      <w:r w:rsidR="00194705">
        <w:rPr>
          <w:rFonts w:ascii="Times New Roman" w:eastAsia="標楷體" w:hAnsi="Times New Roman" w:cs="Times New Roman" w:hint="eastAsia"/>
          <w:snapToGrid w:val="0"/>
          <w:szCs w:val="24"/>
        </w:rPr>
        <w:t xml:space="preserve">be entitled </w:t>
      </w:r>
      <w:r w:rsidR="000B384A">
        <w:rPr>
          <w:rFonts w:ascii="Times New Roman" w:eastAsia="標楷體" w:hAnsi="Times New Roman" w:cs="Times New Roman"/>
          <w:snapToGrid w:val="0"/>
          <w:szCs w:val="24"/>
        </w:rPr>
        <w:t>to</w:t>
      </w:r>
      <w:r w:rsidR="000B384A">
        <w:rPr>
          <w:rFonts w:ascii="Times New Roman" w:eastAsia="標楷體" w:hAnsi="Times New Roman" w:cs="Times New Roman" w:hint="eastAsia"/>
          <w:snapToGrid w:val="0"/>
          <w:szCs w:val="24"/>
        </w:rPr>
        <w:t xml:space="preserve"> </w:t>
      </w:r>
      <w:r w:rsidR="00194705">
        <w:rPr>
          <w:rFonts w:ascii="Times New Roman" w:eastAsia="標楷體" w:hAnsi="Times New Roman" w:cs="Times New Roman" w:hint="eastAsia"/>
          <w:snapToGrid w:val="0"/>
          <w:szCs w:val="24"/>
        </w:rPr>
        <w:t>a subsidy of up to NT$ </w:t>
      </w:r>
      <w:r w:rsidR="00C32023">
        <w:rPr>
          <w:rFonts w:ascii="Times New Roman" w:eastAsia="標楷體" w:hAnsi="Times New Roman" w:cs="Times New Roman" w:hint="eastAsia"/>
          <w:snapToGrid w:val="0"/>
          <w:szCs w:val="24"/>
        </w:rPr>
        <w:t xml:space="preserve">60,000 to support its operations. </w:t>
      </w:r>
      <w:r w:rsidR="00DA5482" w:rsidRPr="00D7041F">
        <w:rPr>
          <w:rFonts w:ascii="Times New Roman" w:eastAsia="新細明體" w:hAnsi="Times New Roman" w:cs="Times New Roman"/>
          <w:color w:val="000000"/>
          <w:kern w:val="0"/>
          <w:szCs w:val="24"/>
        </w:rPr>
        <w:t>The finalized amount shall be determined according to the content indicated on the application, such as the nature and number of activities, and will be notified of in a separate email.</w:t>
      </w:r>
      <w:r w:rsidR="009E686E">
        <w:rPr>
          <w:rFonts w:ascii="Times New Roman" w:eastAsia="標楷體" w:hAnsi="Times New Roman" w:cs="Times New Roman" w:hint="eastAsia"/>
          <w:snapToGrid w:val="0"/>
          <w:szCs w:val="24"/>
        </w:rPr>
        <w:t xml:space="preserve"> Members of </w:t>
      </w:r>
      <w:r w:rsidR="00DA5482" w:rsidRPr="00D7041F">
        <w:rPr>
          <w:rFonts w:ascii="Times New Roman" w:eastAsia="新細明體" w:hAnsi="Times New Roman" w:cs="Times New Roman"/>
          <w:color w:val="000000"/>
          <w:kern w:val="0"/>
          <w:szCs w:val="24"/>
        </w:rPr>
        <w:t>a subsidized group project</w:t>
      </w:r>
      <w:r w:rsidR="009E686E">
        <w:rPr>
          <w:rFonts w:ascii="Times New Roman" w:eastAsia="標楷體" w:hAnsi="Times New Roman" w:cs="Times New Roman" w:hint="eastAsia"/>
          <w:snapToGrid w:val="0"/>
          <w:szCs w:val="24"/>
        </w:rPr>
        <w:t xml:space="preserve"> </w:t>
      </w:r>
      <w:r w:rsidR="008E4F65">
        <w:rPr>
          <w:rFonts w:ascii="Times New Roman" w:eastAsia="標楷體" w:hAnsi="Times New Roman" w:cs="Times New Roman"/>
          <w:snapToGrid w:val="0"/>
          <w:szCs w:val="24"/>
        </w:rPr>
        <w:t xml:space="preserve">shall </w:t>
      </w:r>
      <w:r w:rsidR="009E686E">
        <w:rPr>
          <w:rFonts w:ascii="Times New Roman" w:eastAsia="標楷體" w:hAnsi="Times New Roman" w:cs="Times New Roman" w:hint="eastAsia"/>
          <w:snapToGrid w:val="0"/>
          <w:szCs w:val="24"/>
        </w:rPr>
        <w:t xml:space="preserve">participate in </w:t>
      </w:r>
      <w:r w:rsidR="0073703A">
        <w:rPr>
          <w:rFonts w:ascii="Times New Roman" w:eastAsia="標楷體" w:hAnsi="Times New Roman" w:cs="Times New Roman" w:hint="eastAsia"/>
          <w:snapToGrid w:val="0"/>
          <w:szCs w:val="24"/>
        </w:rPr>
        <w:t xml:space="preserve">the </w:t>
      </w:r>
      <w:r w:rsidR="00DA5482" w:rsidRPr="00D7041F">
        <w:rPr>
          <w:rFonts w:ascii="Times New Roman" w:eastAsia="新細明體" w:hAnsi="Times New Roman" w:cs="Times New Roman"/>
          <w:color w:val="000000"/>
          <w:kern w:val="0"/>
          <w:szCs w:val="24"/>
        </w:rPr>
        <w:t>group achievement</w:t>
      </w:r>
      <w:r w:rsidR="009E686E">
        <w:rPr>
          <w:rFonts w:ascii="Times New Roman" w:eastAsia="標楷體" w:hAnsi="Times New Roman" w:cs="Times New Roman" w:hint="eastAsia"/>
          <w:snapToGrid w:val="0"/>
          <w:szCs w:val="24"/>
        </w:rPr>
        <w:t xml:space="preserve"> sharing workshop held by the Center.</w:t>
      </w:r>
    </w:p>
    <w:p w14:paraId="1F5B3002" w14:textId="16D77FE9" w:rsidR="004C530F" w:rsidRPr="00CA698C" w:rsidRDefault="0083477E" w:rsidP="00170586">
      <w:pPr>
        <w:widowControl/>
        <w:tabs>
          <w:tab w:val="left" w:pos="1134"/>
        </w:tabs>
        <w:snapToGrid w:val="0"/>
        <w:spacing w:afterLines="50" w:after="180"/>
        <w:ind w:left="1134" w:hanging="1134"/>
        <w:jc w:val="both"/>
        <w:rPr>
          <w:rFonts w:ascii="Times New Roman" w:eastAsia="標楷體" w:hAnsi="Times New Roman" w:cs="Times New Roman"/>
          <w:snapToGrid w:val="0"/>
          <w:szCs w:val="24"/>
        </w:rPr>
      </w:pPr>
      <w:r>
        <w:rPr>
          <w:rFonts w:ascii="Times New Roman" w:eastAsia="標楷體" w:hAnsi="Times New Roman" w:cs="Times New Roman" w:hint="eastAsia"/>
          <w:snapToGrid w:val="0"/>
          <w:szCs w:val="24"/>
        </w:rPr>
        <w:t>Article 6</w:t>
      </w:r>
      <w:r>
        <w:rPr>
          <w:rFonts w:ascii="Times New Roman" w:eastAsia="標楷體" w:hAnsi="Times New Roman" w:cs="Times New Roman" w:hint="eastAsia"/>
          <w:snapToGrid w:val="0"/>
          <w:szCs w:val="24"/>
        </w:rPr>
        <w:tab/>
      </w:r>
      <w:r w:rsidR="004C1E93">
        <w:rPr>
          <w:rFonts w:ascii="Times New Roman" w:eastAsia="標楷體" w:hAnsi="Times New Roman" w:cs="Times New Roman"/>
          <w:snapToGrid w:val="0"/>
          <w:szCs w:val="24"/>
        </w:rPr>
        <w:t>A</w:t>
      </w:r>
      <w:r w:rsidR="002F7A7E">
        <w:rPr>
          <w:rFonts w:ascii="Times New Roman" w:eastAsia="標楷體" w:hAnsi="Times New Roman" w:cs="Times New Roman" w:hint="eastAsia"/>
          <w:snapToGrid w:val="0"/>
          <w:szCs w:val="24"/>
        </w:rPr>
        <w:t xml:space="preserve">ctivities </w:t>
      </w:r>
      <w:r w:rsidR="004C1E93">
        <w:rPr>
          <w:rFonts w:ascii="Times New Roman" w:eastAsia="標楷體" w:hAnsi="Times New Roman" w:cs="Times New Roman"/>
          <w:snapToGrid w:val="0"/>
          <w:szCs w:val="24"/>
        </w:rPr>
        <w:t xml:space="preserve">organized by the group </w:t>
      </w:r>
      <w:r w:rsidR="002F7A7E">
        <w:rPr>
          <w:rFonts w:ascii="Times New Roman" w:eastAsia="標楷體" w:hAnsi="Times New Roman" w:cs="Times New Roman" w:hint="eastAsia"/>
          <w:snapToGrid w:val="0"/>
          <w:szCs w:val="24"/>
        </w:rPr>
        <w:t xml:space="preserve">shall primarily be related to the sharing of teaching, research, and service experience. </w:t>
      </w:r>
      <w:r w:rsidR="00CD2799">
        <w:rPr>
          <w:rFonts w:ascii="Times New Roman" w:eastAsia="標楷體" w:hAnsi="Times New Roman" w:cs="Times New Roman" w:hint="eastAsia"/>
          <w:snapToGrid w:val="0"/>
          <w:szCs w:val="24"/>
        </w:rPr>
        <w:t xml:space="preserve">Members may </w:t>
      </w:r>
      <w:r w:rsidR="008E4F65">
        <w:rPr>
          <w:rFonts w:ascii="Times New Roman" w:eastAsia="標楷體" w:hAnsi="Times New Roman" w:cs="Times New Roman"/>
          <w:snapToGrid w:val="0"/>
          <w:szCs w:val="24"/>
        </w:rPr>
        <w:t xml:space="preserve">organize their </w:t>
      </w:r>
      <w:r w:rsidR="004C1E93">
        <w:rPr>
          <w:rFonts w:ascii="Times New Roman" w:eastAsia="標楷體" w:hAnsi="Times New Roman" w:cs="Times New Roman"/>
          <w:snapToGrid w:val="0"/>
          <w:szCs w:val="24"/>
        </w:rPr>
        <w:t xml:space="preserve">group </w:t>
      </w:r>
      <w:r w:rsidR="008E4F65">
        <w:rPr>
          <w:rFonts w:ascii="Times New Roman" w:eastAsia="標楷體" w:hAnsi="Times New Roman" w:cs="Times New Roman"/>
          <w:snapToGrid w:val="0"/>
          <w:szCs w:val="24"/>
        </w:rPr>
        <w:t>as</w:t>
      </w:r>
      <w:r w:rsidR="00CD2799">
        <w:rPr>
          <w:rFonts w:ascii="Times New Roman" w:eastAsia="標楷體" w:hAnsi="Times New Roman" w:cs="Times New Roman" w:hint="eastAsia"/>
          <w:snapToGrid w:val="0"/>
          <w:szCs w:val="24"/>
        </w:rPr>
        <w:t xml:space="preserve"> a book club</w:t>
      </w:r>
      <w:r w:rsidR="008E4F65">
        <w:rPr>
          <w:rFonts w:ascii="Times New Roman" w:eastAsia="標楷體" w:hAnsi="Times New Roman" w:cs="Times New Roman"/>
          <w:snapToGrid w:val="0"/>
          <w:szCs w:val="24"/>
        </w:rPr>
        <w:t xml:space="preserve"> or series of</w:t>
      </w:r>
      <w:r w:rsidR="008E4F65">
        <w:rPr>
          <w:rFonts w:ascii="Times New Roman" w:eastAsia="標楷體" w:hAnsi="Times New Roman" w:cs="Times New Roman" w:hint="eastAsia"/>
          <w:snapToGrid w:val="0"/>
          <w:szCs w:val="24"/>
        </w:rPr>
        <w:t xml:space="preserve"> </w:t>
      </w:r>
      <w:r w:rsidR="00CD2799">
        <w:rPr>
          <w:rFonts w:ascii="Times New Roman" w:eastAsia="標楷體" w:hAnsi="Times New Roman" w:cs="Times New Roman" w:hint="eastAsia"/>
          <w:snapToGrid w:val="0"/>
          <w:szCs w:val="24"/>
        </w:rPr>
        <w:t>seminar</w:t>
      </w:r>
      <w:r w:rsidR="008E4F65">
        <w:rPr>
          <w:rFonts w:ascii="Times New Roman" w:eastAsia="標楷體" w:hAnsi="Times New Roman" w:cs="Times New Roman"/>
          <w:snapToGrid w:val="0"/>
          <w:szCs w:val="24"/>
        </w:rPr>
        <w:t>s</w:t>
      </w:r>
      <w:r w:rsidR="00CD2799">
        <w:rPr>
          <w:rFonts w:ascii="Times New Roman" w:eastAsia="標楷體" w:hAnsi="Times New Roman" w:cs="Times New Roman" w:hint="eastAsia"/>
          <w:snapToGrid w:val="0"/>
          <w:szCs w:val="24"/>
        </w:rPr>
        <w:t>, teaching material</w:t>
      </w:r>
      <w:r w:rsidR="008E4F65">
        <w:rPr>
          <w:rFonts w:ascii="Times New Roman" w:eastAsia="標楷體" w:hAnsi="Times New Roman" w:cs="Times New Roman"/>
          <w:snapToGrid w:val="0"/>
          <w:szCs w:val="24"/>
        </w:rPr>
        <w:t>s</w:t>
      </w:r>
      <w:r w:rsidR="00CD2799">
        <w:rPr>
          <w:rFonts w:ascii="Times New Roman" w:eastAsia="標楷體" w:hAnsi="Times New Roman" w:cs="Times New Roman" w:hint="eastAsia"/>
          <w:snapToGrid w:val="0"/>
          <w:szCs w:val="24"/>
        </w:rPr>
        <w:t xml:space="preserve"> development workshop</w:t>
      </w:r>
      <w:r w:rsidR="008E4F65">
        <w:rPr>
          <w:rFonts w:ascii="Times New Roman" w:eastAsia="標楷體" w:hAnsi="Times New Roman" w:cs="Times New Roman"/>
          <w:snapToGrid w:val="0"/>
          <w:szCs w:val="24"/>
        </w:rPr>
        <w:t>s</w:t>
      </w:r>
      <w:r w:rsidR="00CD2799">
        <w:rPr>
          <w:rFonts w:ascii="Times New Roman" w:eastAsia="標楷體" w:hAnsi="Times New Roman" w:cs="Times New Roman" w:hint="eastAsia"/>
          <w:snapToGrid w:val="0"/>
          <w:szCs w:val="24"/>
        </w:rPr>
        <w:t>,</w:t>
      </w:r>
      <w:r w:rsidR="0059775F">
        <w:rPr>
          <w:rFonts w:ascii="Times New Roman" w:eastAsia="標楷體" w:hAnsi="Times New Roman" w:cs="Times New Roman" w:hint="eastAsia"/>
          <w:snapToGrid w:val="0"/>
          <w:szCs w:val="24"/>
        </w:rPr>
        <w:t xml:space="preserve"> or micro-teaching session</w:t>
      </w:r>
      <w:r w:rsidR="008E4F65">
        <w:rPr>
          <w:rFonts w:ascii="Times New Roman" w:eastAsia="標楷體" w:hAnsi="Times New Roman" w:cs="Times New Roman"/>
          <w:snapToGrid w:val="0"/>
          <w:szCs w:val="24"/>
        </w:rPr>
        <w:t>s</w:t>
      </w:r>
      <w:r w:rsidR="0059775F">
        <w:rPr>
          <w:rFonts w:ascii="Times New Roman" w:eastAsia="標楷體" w:hAnsi="Times New Roman" w:cs="Times New Roman" w:hint="eastAsia"/>
          <w:snapToGrid w:val="0"/>
          <w:szCs w:val="24"/>
        </w:rPr>
        <w:t xml:space="preserve">. </w:t>
      </w:r>
      <w:r w:rsidR="004C1E93" w:rsidRPr="00D7041F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Group </w:t>
      </w:r>
      <w:r w:rsidR="004516C9">
        <w:rPr>
          <w:rFonts w:ascii="Times New Roman" w:eastAsia="標楷體" w:hAnsi="Times New Roman" w:cs="Times New Roman" w:hint="eastAsia"/>
          <w:snapToGrid w:val="0"/>
          <w:szCs w:val="24"/>
        </w:rPr>
        <w:t>members shall meet at least once a month (excluding summer and winter vacations)</w:t>
      </w:r>
      <w:r w:rsidR="004C1E93">
        <w:rPr>
          <w:rFonts w:ascii="Times New Roman" w:eastAsia="標楷體" w:hAnsi="Times New Roman" w:cs="Times New Roman"/>
          <w:snapToGrid w:val="0"/>
          <w:szCs w:val="24"/>
        </w:rPr>
        <w:t xml:space="preserve"> </w:t>
      </w:r>
      <w:r w:rsidR="004C1E93">
        <w:rPr>
          <w:rFonts w:ascii="Times New Roman" w:eastAsia="新細明體" w:hAnsi="Times New Roman" w:cs="Times New Roman"/>
          <w:color w:val="000000"/>
          <w:kern w:val="0"/>
          <w:szCs w:val="24"/>
        </w:rPr>
        <w:t>and maintain a</w:t>
      </w:r>
      <w:r w:rsidR="004C1E93" w:rsidRPr="00D7041F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record of the meeting afterwards (including photos)</w:t>
      </w:r>
      <w:r w:rsidR="004516C9">
        <w:rPr>
          <w:rFonts w:ascii="Times New Roman" w:eastAsia="標楷體" w:hAnsi="Times New Roman" w:cs="Times New Roman" w:hint="eastAsia"/>
          <w:snapToGrid w:val="0"/>
          <w:szCs w:val="24"/>
        </w:rPr>
        <w:t xml:space="preserve">. </w:t>
      </w:r>
      <w:r w:rsidR="005C0BA0">
        <w:rPr>
          <w:rFonts w:ascii="Times New Roman" w:eastAsia="標楷體" w:hAnsi="Times New Roman" w:cs="Times New Roman" w:hint="eastAsia"/>
          <w:snapToGrid w:val="0"/>
          <w:szCs w:val="24"/>
        </w:rPr>
        <w:t>The convener shall submit a detailed activity record after each month.</w:t>
      </w:r>
    </w:p>
    <w:p w14:paraId="084D9299" w14:textId="7B0AB38E" w:rsidR="004C530F" w:rsidRPr="00CA698C" w:rsidRDefault="0083477E" w:rsidP="00170586">
      <w:pPr>
        <w:widowControl/>
        <w:tabs>
          <w:tab w:val="left" w:pos="1134"/>
        </w:tabs>
        <w:snapToGrid w:val="0"/>
        <w:spacing w:afterLines="50" w:after="180"/>
        <w:ind w:left="1134" w:hanging="1134"/>
        <w:jc w:val="both"/>
        <w:rPr>
          <w:rFonts w:ascii="Times New Roman" w:eastAsia="標楷體" w:hAnsi="Times New Roman" w:cs="Times New Roman"/>
          <w:snapToGrid w:val="0"/>
          <w:szCs w:val="24"/>
        </w:rPr>
      </w:pPr>
      <w:r>
        <w:rPr>
          <w:rFonts w:ascii="Times New Roman" w:eastAsia="標楷體" w:hAnsi="Times New Roman" w:cs="Times New Roman" w:hint="eastAsia"/>
          <w:snapToGrid w:val="0"/>
          <w:szCs w:val="24"/>
        </w:rPr>
        <w:lastRenderedPageBreak/>
        <w:t>Article 7</w:t>
      </w:r>
      <w:r>
        <w:rPr>
          <w:rFonts w:ascii="Times New Roman" w:eastAsia="標楷體" w:hAnsi="Times New Roman" w:cs="Times New Roman" w:hint="eastAsia"/>
          <w:snapToGrid w:val="0"/>
          <w:szCs w:val="24"/>
        </w:rPr>
        <w:tab/>
      </w:r>
      <w:r w:rsidR="00284550">
        <w:rPr>
          <w:rFonts w:ascii="Times New Roman" w:eastAsia="標楷體" w:hAnsi="Times New Roman" w:cs="Times New Roman" w:hint="eastAsia"/>
          <w:snapToGrid w:val="0"/>
          <w:szCs w:val="24"/>
        </w:rPr>
        <w:t xml:space="preserve">A </w:t>
      </w:r>
      <w:r w:rsidR="004C1E93" w:rsidRPr="00D7041F">
        <w:rPr>
          <w:rFonts w:ascii="Times New Roman" w:eastAsia="新細明體" w:hAnsi="Times New Roman" w:cs="Times New Roman"/>
          <w:color w:val="000000"/>
          <w:kern w:val="0"/>
          <w:szCs w:val="24"/>
        </w:rPr>
        <w:t>group achievement</w:t>
      </w:r>
      <w:r w:rsidR="00284550">
        <w:rPr>
          <w:rFonts w:ascii="Times New Roman" w:eastAsia="標楷體" w:hAnsi="Times New Roman" w:cs="Times New Roman" w:hint="eastAsia"/>
          <w:snapToGrid w:val="0"/>
          <w:szCs w:val="24"/>
        </w:rPr>
        <w:t xml:space="preserve"> report shall be submitted within two weeks of the conclusion of the </w:t>
      </w:r>
      <w:r w:rsidR="004C1E93" w:rsidRPr="00D7041F">
        <w:rPr>
          <w:rFonts w:ascii="Times New Roman" w:eastAsia="新細明體" w:hAnsi="Times New Roman" w:cs="Times New Roman"/>
          <w:color w:val="000000"/>
          <w:kern w:val="0"/>
          <w:szCs w:val="24"/>
        </w:rPr>
        <w:t>group</w:t>
      </w:r>
      <w:r w:rsidR="00284550">
        <w:rPr>
          <w:rFonts w:ascii="Times New Roman" w:eastAsia="標楷體" w:hAnsi="Times New Roman" w:cs="Times New Roman" w:hint="eastAsia"/>
          <w:snapToGrid w:val="0"/>
          <w:szCs w:val="24"/>
        </w:rPr>
        <w:t xml:space="preserve"> project in both paper and electronic form</w:t>
      </w:r>
      <w:r w:rsidR="004C1E93">
        <w:rPr>
          <w:rFonts w:ascii="Times New Roman" w:eastAsia="標楷體" w:hAnsi="Times New Roman" w:cs="Times New Roman"/>
          <w:snapToGrid w:val="0"/>
          <w:szCs w:val="24"/>
        </w:rPr>
        <w:t>;</w:t>
      </w:r>
      <w:r w:rsidR="00284550">
        <w:rPr>
          <w:rFonts w:ascii="Times New Roman" w:eastAsia="標楷體" w:hAnsi="Times New Roman" w:cs="Times New Roman" w:hint="eastAsia"/>
          <w:snapToGrid w:val="0"/>
          <w:szCs w:val="24"/>
        </w:rPr>
        <w:t xml:space="preserve"> the latter shall be a CD-ROM containing the report and photos.</w:t>
      </w:r>
      <w:r w:rsidR="003C4474">
        <w:rPr>
          <w:rFonts w:ascii="Times New Roman" w:eastAsia="標楷體" w:hAnsi="Times New Roman" w:cs="Times New Roman" w:hint="eastAsia"/>
          <w:snapToGrid w:val="0"/>
          <w:szCs w:val="24"/>
        </w:rPr>
        <w:t xml:space="preserve"> The contents of the report shall serve as a </w:t>
      </w:r>
      <w:r w:rsidR="000B384A">
        <w:rPr>
          <w:rFonts w:ascii="Times New Roman" w:eastAsia="標楷體" w:hAnsi="Times New Roman" w:cs="Times New Roman"/>
          <w:snapToGrid w:val="0"/>
          <w:szCs w:val="24"/>
        </w:rPr>
        <w:t>reference</w:t>
      </w:r>
      <w:r w:rsidR="000B384A">
        <w:rPr>
          <w:rFonts w:ascii="Times New Roman" w:eastAsia="標楷體" w:hAnsi="Times New Roman" w:cs="Times New Roman" w:hint="eastAsia"/>
          <w:snapToGrid w:val="0"/>
          <w:szCs w:val="24"/>
        </w:rPr>
        <w:t xml:space="preserve"> </w:t>
      </w:r>
      <w:r w:rsidR="003C4474">
        <w:rPr>
          <w:rFonts w:ascii="Times New Roman" w:eastAsia="標楷體" w:hAnsi="Times New Roman" w:cs="Times New Roman" w:hint="eastAsia"/>
          <w:snapToGrid w:val="0"/>
          <w:szCs w:val="24"/>
        </w:rPr>
        <w:t>for future decision</w:t>
      </w:r>
      <w:r w:rsidR="000B384A">
        <w:rPr>
          <w:rFonts w:ascii="Times New Roman" w:eastAsia="標楷體" w:hAnsi="Times New Roman" w:cs="Times New Roman"/>
          <w:snapToGrid w:val="0"/>
          <w:szCs w:val="24"/>
        </w:rPr>
        <w:t>-making</w:t>
      </w:r>
      <w:r w:rsidR="00BE104F">
        <w:rPr>
          <w:rFonts w:ascii="Times New Roman" w:eastAsia="標楷體" w:hAnsi="Times New Roman" w:cs="Times New Roman"/>
          <w:snapToGrid w:val="0"/>
          <w:szCs w:val="24"/>
        </w:rPr>
        <w:t xml:space="preserve"> regarding</w:t>
      </w:r>
      <w:r w:rsidR="003C4474">
        <w:rPr>
          <w:rFonts w:ascii="Times New Roman" w:eastAsia="標楷體" w:hAnsi="Times New Roman" w:cs="Times New Roman" w:hint="eastAsia"/>
          <w:snapToGrid w:val="0"/>
          <w:szCs w:val="24"/>
        </w:rPr>
        <w:t xml:space="preserve"> whether a </w:t>
      </w:r>
      <w:r w:rsidR="004C1E93" w:rsidRPr="00D7041F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group project </w:t>
      </w:r>
      <w:r w:rsidR="003C4474">
        <w:rPr>
          <w:rFonts w:ascii="Times New Roman" w:eastAsia="標楷體" w:hAnsi="Times New Roman" w:cs="Times New Roman" w:hint="eastAsia"/>
          <w:snapToGrid w:val="0"/>
          <w:szCs w:val="24"/>
        </w:rPr>
        <w:t>application may be approved.</w:t>
      </w:r>
    </w:p>
    <w:p w14:paraId="22FDB134" w14:textId="35CCC51D" w:rsidR="004C530F" w:rsidRPr="00CA698C" w:rsidRDefault="0083477E" w:rsidP="00170586">
      <w:pPr>
        <w:widowControl/>
        <w:tabs>
          <w:tab w:val="left" w:pos="1134"/>
        </w:tabs>
        <w:snapToGrid w:val="0"/>
        <w:spacing w:afterLines="50" w:after="180"/>
        <w:ind w:left="1134" w:hanging="1134"/>
        <w:jc w:val="both"/>
        <w:rPr>
          <w:rFonts w:ascii="Times New Roman" w:eastAsia="標楷體" w:hAnsi="Times New Roman" w:cs="Times New Roman"/>
          <w:snapToGrid w:val="0"/>
          <w:szCs w:val="24"/>
        </w:rPr>
      </w:pPr>
      <w:r>
        <w:rPr>
          <w:rFonts w:ascii="Times New Roman" w:eastAsia="標楷體" w:hAnsi="Times New Roman" w:cs="Times New Roman" w:hint="eastAsia"/>
          <w:snapToGrid w:val="0"/>
          <w:szCs w:val="24"/>
        </w:rPr>
        <w:t>Article 8</w:t>
      </w:r>
      <w:r>
        <w:rPr>
          <w:rFonts w:ascii="Times New Roman" w:eastAsia="標楷體" w:hAnsi="Times New Roman" w:cs="Times New Roman" w:hint="eastAsia"/>
          <w:snapToGrid w:val="0"/>
          <w:szCs w:val="24"/>
        </w:rPr>
        <w:tab/>
      </w:r>
      <w:r w:rsidR="00F372BD">
        <w:rPr>
          <w:rFonts w:ascii="Times New Roman" w:eastAsia="標楷體" w:hAnsi="Times New Roman" w:cs="Times New Roman" w:hint="eastAsia"/>
          <w:snapToGrid w:val="0"/>
          <w:szCs w:val="24"/>
        </w:rPr>
        <w:t xml:space="preserve">The application timeline, duration of </w:t>
      </w:r>
      <w:r w:rsidR="004C1E93">
        <w:rPr>
          <w:rFonts w:ascii="Times New Roman" w:eastAsia="標楷體" w:hAnsi="Times New Roman" w:cs="Times New Roman"/>
          <w:snapToGrid w:val="0"/>
          <w:szCs w:val="24"/>
        </w:rPr>
        <w:t>the group</w:t>
      </w:r>
      <w:r w:rsidR="004C1E93">
        <w:rPr>
          <w:rFonts w:ascii="Times New Roman" w:eastAsia="標楷體" w:hAnsi="Times New Roman" w:cs="Times New Roman" w:hint="eastAsia"/>
          <w:snapToGrid w:val="0"/>
          <w:szCs w:val="24"/>
        </w:rPr>
        <w:t xml:space="preserve"> </w:t>
      </w:r>
      <w:r w:rsidR="00F372BD">
        <w:rPr>
          <w:rFonts w:ascii="Times New Roman" w:eastAsia="標楷體" w:hAnsi="Times New Roman" w:cs="Times New Roman" w:hint="eastAsia"/>
          <w:snapToGrid w:val="0"/>
          <w:szCs w:val="24"/>
        </w:rPr>
        <w:t xml:space="preserve">project, </w:t>
      </w:r>
      <w:r w:rsidR="0073703A">
        <w:rPr>
          <w:rFonts w:ascii="Times New Roman" w:eastAsia="標楷體" w:hAnsi="Times New Roman" w:cs="Times New Roman" w:hint="eastAsia"/>
          <w:snapToGrid w:val="0"/>
          <w:szCs w:val="24"/>
        </w:rPr>
        <w:t xml:space="preserve">submission deadline for the </w:t>
      </w:r>
      <w:r w:rsidR="004C1E93" w:rsidRPr="00D7041F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achievement </w:t>
      </w:r>
      <w:r w:rsidR="0073703A">
        <w:rPr>
          <w:rFonts w:ascii="Times New Roman" w:eastAsia="標楷體" w:hAnsi="Times New Roman" w:cs="Times New Roman" w:hint="eastAsia"/>
          <w:snapToGrid w:val="0"/>
          <w:szCs w:val="24"/>
        </w:rPr>
        <w:t xml:space="preserve">report, date of the </w:t>
      </w:r>
      <w:r w:rsidR="004C1E93" w:rsidRPr="00D7041F">
        <w:rPr>
          <w:rFonts w:ascii="Times New Roman" w:eastAsia="新細明體" w:hAnsi="Times New Roman" w:cs="Times New Roman"/>
          <w:color w:val="000000"/>
          <w:kern w:val="0"/>
          <w:szCs w:val="24"/>
        </w:rPr>
        <w:t>group achievement</w:t>
      </w:r>
      <w:r w:rsidR="0073703A">
        <w:rPr>
          <w:rFonts w:ascii="Times New Roman" w:eastAsia="標楷體" w:hAnsi="Times New Roman" w:cs="Times New Roman" w:hint="eastAsia"/>
          <w:snapToGrid w:val="0"/>
          <w:szCs w:val="24"/>
        </w:rPr>
        <w:t xml:space="preserve"> sharing workshop, and relevant documents and forms shall be published</w:t>
      </w:r>
      <w:r w:rsidR="005E679E" w:rsidRPr="005E679E">
        <w:rPr>
          <w:rFonts w:ascii="Times New Roman" w:eastAsia="標楷體" w:hAnsi="Times New Roman" w:cs="Times New Roman" w:hint="eastAsia"/>
          <w:snapToGrid w:val="0"/>
          <w:szCs w:val="24"/>
        </w:rPr>
        <w:t xml:space="preserve"> </w:t>
      </w:r>
      <w:r w:rsidR="005E679E">
        <w:rPr>
          <w:rFonts w:ascii="Times New Roman" w:eastAsia="標楷體" w:hAnsi="Times New Roman" w:cs="Times New Roman" w:hint="eastAsia"/>
          <w:snapToGrid w:val="0"/>
          <w:szCs w:val="24"/>
        </w:rPr>
        <w:t>separately</w:t>
      </w:r>
      <w:r w:rsidR="0073703A">
        <w:rPr>
          <w:rFonts w:ascii="Times New Roman" w:eastAsia="標楷體" w:hAnsi="Times New Roman" w:cs="Times New Roman" w:hint="eastAsia"/>
          <w:snapToGrid w:val="0"/>
          <w:szCs w:val="24"/>
        </w:rPr>
        <w:t xml:space="preserve"> by the Center</w:t>
      </w:r>
      <w:r w:rsidR="00830737">
        <w:rPr>
          <w:rFonts w:ascii="Times New Roman" w:eastAsia="標楷體" w:hAnsi="Times New Roman" w:cs="Times New Roman" w:hint="eastAsia"/>
          <w:snapToGrid w:val="0"/>
          <w:szCs w:val="24"/>
        </w:rPr>
        <w:t xml:space="preserve"> on an annual basis and with reference to the academic calendar.</w:t>
      </w:r>
    </w:p>
    <w:p w14:paraId="7983E583" w14:textId="143B2135" w:rsidR="004C530F" w:rsidRPr="00CA698C" w:rsidRDefault="0083477E" w:rsidP="00170586">
      <w:pPr>
        <w:widowControl/>
        <w:tabs>
          <w:tab w:val="left" w:pos="1134"/>
        </w:tabs>
        <w:snapToGrid w:val="0"/>
        <w:spacing w:afterLines="50" w:after="180"/>
        <w:ind w:left="1134" w:hanging="1134"/>
        <w:jc w:val="both"/>
        <w:rPr>
          <w:rFonts w:ascii="Times New Roman" w:eastAsia="標楷體" w:hAnsi="Times New Roman" w:cs="Times New Roman"/>
          <w:snapToGrid w:val="0"/>
          <w:szCs w:val="24"/>
        </w:rPr>
      </w:pPr>
      <w:r>
        <w:rPr>
          <w:rFonts w:ascii="Times New Roman" w:eastAsia="標楷體" w:hAnsi="Times New Roman" w:cs="Times New Roman" w:hint="eastAsia"/>
          <w:snapToGrid w:val="0"/>
          <w:szCs w:val="24"/>
        </w:rPr>
        <w:t>Article 9</w:t>
      </w:r>
      <w:r>
        <w:rPr>
          <w:rFonts w:ascii="Times New Roman" w:eastAsia="標楷體" w:hAnsi="Times New Roman" w:cs="Times New Roman" w:hint="eastAsia"/>
          <w:snapToGrid w:val="0"/>
          <w:szCs w:val="24"/>
        </w:rPr>
        <w:tab/>
      </w:r>
      <w:r w:rsidR="00C0363C">
        <w:rPr>
          <w:rFonts w:ascii="Times New Roman" w:eastAsia="標楷體" w:hAnsi="Times New Roman" w:cs="Times New Roman" w:hint="eastAsia"/>
          <w:snapToGrid w:val="0"/>
          <w:szCs w:val="24"/>
        </w:rPr>
        <w:t xml:space="preserve">Matters not addressed herein </w:t>
      </w:r>
      <w:r w:rsidR="00104669">
        <w:rPr>
          <w:rFonts w:ascii="Times New Roman" w:eastAsia="標楷體" w:hAnsi="Times New Roman" w:cs="Times New Roman" w:hint="eastAsia"/>
          <w:snapToGrid w:val="0"/>
          <w:szCs w:val="24"/>
        </w:rPr>
        <w:t>shall</w:t>
      </w:r>
      <w:r w:rsidR="00C0363C">
        <w:rPr>
          <w:rFonts w:ascii="Times New Roman" w:eastAsia="標楷體" w:hAnsi="Times New Roman" w:cs="Times New Roman" w:hint="eastAsia"/>
          <w:snapToGrid w:val="0"/>
          <w:szCs w:val="24"/>
        </w:rPr>
        <w:t xml:space="preserve"> be subject to a separate set of </w:t>
      </w:r>
      <w:r w:rsidR="000A3E08">
        <w:rPr>
          <w:rFonts w:ascii="Times New Roman" w:eastAsia="標楷體" w:hAnsi="Times New Roman" w:cs="Times New Roman"/>
          <w:snapToGrid w:val="0"/>
          <w:szCs w:val="24"/>
        </w:rPr>
        <w:t>enforcement</w:t>
      </w:r>
      <w:r w:rsidR="004C1E93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="00C0363C">
        <w:rPr>
          <w:rFonts w:ascii="Times New Roman" w:eastAsia="標楷體" w:hAnsi="Times New Roman" w:cs="Times New Roman" w:hint="eastAsia"/>
          <w:snapToGrid w:val="0"/>
          <w:szCs w:val="24"/>
        </w:rPr>
        <w:t>rules issued by the Center.</w:t>
      </w:r>
    </w:p>
    <w:p w14:paraId="5408D9AF" w14:textId="1B5D006C" w:rsidR="006F06CF" w:rsidRPr="00CA698C" w:rsidRDefault="0083477E" w:rsidP="00170586">
      <w:pPr>
        <w:widowControl/>
        <w:tabs>
          <w:tab w:val="left" w:pos="1134"/>
        </w:tabs>
        <w:snapToGrid w:val="0"/>
        <w:ind w:left="1134" w:hanging="1134"/>
        <w:jc w:val="both"/>
        <w:rPr>
          <w:rFonts w:ascii="Times New Roman" w:eastAsia="標楷體" w:hAnsi="Times New Roman" w:cs="Times New Roman"/>
          <w:snapToGrid w:val="0"/>
          <w:szCs w:val="24"/>
        </w:rPr>
      </w:pPr>
      <w:r w:rsidRPr="001F2020">
        <w:rPr>
          <w:rFonts w:ascii="Times New Roman" w:eastAsia="標楷體" w:hAnsi="Times New Roman" w:cs="Times New Roman"/>
          <w:snapToGrid w:val="0"/>
          <w:szCs w:val="24"/>
        </w:rPr>
        <w:t>Article 10</w:t>
      </w:r>
      <w:r w:rsidRPr="001F2020">
        <w:rPr>
          <w:rFonts w:ascii="Times New Roman" w:eastAsia="標楷體" w:hAnsi="Times New Roman" w:cs="Times New Roman"/>
          <w:snapToGrid w:val="0"/>
          <w:szCs w:val="24"/>
        </w:rPr>
        <w:tab/>
      </w:r>
      <w:r w:rsidR="00C0363C" w:rsidRPr="001F2020">
        <w:rPr>
          <w:rFonts w:ascii="Times New Roman" w:eastAsia="標楷體" w:hAnsi="Times New Roman" w:cs="Times New Roman"/>
          <w:snapToGrid w:val="0"/>
          <w:szCs w:val="24"/>
        </w:rPr>
        <w:t xml:space="preserve">The </w:t>
      </w:r>
      <w:r w:rsidR="00B17A6F">
        <w:rPr>
          <w:rFonts w:ascii="Times New Roman" w:eastAsia="標楷體" w:hAnsi="Times New Roman" w:cs="Times New Roman"/>
          <w:snapToGrid w:val="0"/>
          <w:szCs w:val="24"/>
        </w:rPr>
        <w:t>R</w:t>
      </w:r>
      <w:r w:rsidR="00830737" w:rsidRPr="001F2020">
        <w:rPr>
          <w:rFonts w:ascii="Times New Roman" w:eastAsia="標楷體" w:hAnsi="Times New Roman" w:cs="Times New Roman"/>
          <w:snapToGrid w:val="0"/>
          <w:szCs w:val="24"/>
        </w:rPr>
        <w:t>egulations</w:t>
      </w:r>
      <w:r w:rsidR="00C0363C" w:rsidRPr="001F2020">
        <w:rPr>
          <w:rFonts w:ascii="Times New Roman" w:eastAsia="標楷體" w:hAnsi="Times New Roman" w:cs="Times New Roman"/>
          <w:snapToGrid w:val="0"/>
          <w:szCs w:val="24"/>
        </w:rPr>
        <w:t xml:space="preserve"> shall </w:t>
      </w:r>
      <w:r w:rsidR="004C1E93" w:rsidRPr="00D7041F">
        <w:rPr>
          <w:rFonts w:ascii="Times New Roman" w:eastAsia="新細明體" w:hAnsi="Times New Roman" w:cs="Times New Roman"/>
          <w:color w:val="000000"/>
          <w:kern w:val="0"/>
          <w:szCs w:val="24"/>
        </w:rPr>
        <w:t>be passed by</w:t>
      </w:r>
      <w:r w:rsidR="00C0363C" w:rsidRPr="001F2020">
        <w:rPr>
          <w:rFonts w:ascii="Times New Roman" w:eastAsia="標楷體" w:hAnsi="Times New Roman" w:cs="Times New Roman"/>
          <w:snapToGrid w:val="0"/>
          <w:szCs w:val="24"/>
        </w:rPr>
        <w:t xml:space="preserve"> the Administrative Meeting</w:t>
      </w:r>
      <w:r w:rsidR="004C1E93">
        <w:rPr>
          <w:rFonts w:ascii="Times New Roman" w:eastAsia="標楷體" w:hAnsi="Times New Roman" w:cs="Times New Roman"/>
          <w:snapToGrid w:val="0"/>
          <w:szCs w:val="24"/>
        </w:rPr>
        <w:t xml:space="preserve"> </w:t>
      </w:r>
      <w:r w:rsidR="004C1E93" w:rsidRPr="00D7041F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and </w:t>
      </w:r>
      <w:r w:rsidR="00B17A6F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then </w:t>
      </w:r>
      <w:r w:rsidR="004C1E93" w:rsidRPr="00D7041F">
        <w:rPr>
          <w:rFonts w:ascii="Times New Roman" w:eastAsia="新細明體" w:hAnsi="Times New Roman" w:cs="Times New Roman"/>
          <w:color w:val="000000"/>
          <w:kern w:val="0"/>
          <w:szCs w:val="24"/>
        </w:rPr>
        <w:t>implemented on the date of promulgation</w:t>
      </w:r>
      <w:r w:rsidR="00C0363C" w:rsidRPr="001F2020">
        <w:rPr>
          <w:rFonts w:ascii="Times New Roman" w:eastAsia="標楷體" w:hAnsi="Times New Roman" w:cs="Times New Roman"/>
          <w:snapToGrid w:val="0"/>
          <w:szCs w:val="24"/>
        </w:rPr>
        <w:t>.</w:t>
      </w:r>
    </w:p>
    <w:sectPr w:rsidR="006F06CF" w:rsidRPr="00CA69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A93E4E" w16cid:durableId="24E1ED23"/>
  <w16cid:commentId w16cid:paraId="7293FB98" w16cid:durableId="23E3C9C3"/>
  <w16cid:commentId w16cid:paraId="6327E493" w16cid:durableId="24E1ED25"/>
  <w16cid:commentId w16cid:paraId="54DA4C1F" w16cid:durableId="24E1ED26"/>
  <w16cid:commentId w16cid:paraId="1BFB0416" w16cid:durableId="24E1ED27"/>
  <w16cid:commentId w16cid:paraId="09F0A712" w16cid:durableId="24E1ED28"/>
  <w16cid:commentId w16cid:paraId="1F831EEB" w16cid:durableId="24E1ED29"/>
  <w16cid:commentId w16cid:paraId="0111FFBB" w16cid:durableId="24E1ED2A"/>
  <w16cid:commentId w16cid:paraId="3EDA0C0D" w16cid:durableId="24E1ED2B"/>
  <w16cid:commentId w16cid:paraId="7D557ECE" w16cid:durableId="24E1ED2C"/>
  <w16cid:commentId w16cid:paraId="542BCD94" w16cid:durableId="24E1ED2D"/>
  <w16cid:commentId w16cid:paraId="36B80866" w16cid:durableId="24E1ED2E"/>
  <w16cid:commentId w16cid:paraId="2028A10B" w16cid:durableId="24E1ED2F"/>
  <w16cid:commentId w16cid:paraId="66206C21" w16cid:durableId="24E1ED30"/>
  <w16cid:commentId w16cid:paraId="27C10CE7" w16cid:durableId="24E1ED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496FC" w14:textId="77777777" w:rsidR="00FF33D2" w:rsidRDefault="00FF33D2" w:rsidP="000D2EAF">
      <w:r>
        <w:separator/>
      </w:r>
    </w:p>
  </w:endnote>
  <w:endnote w:type="continuationSeparator" w:id="0">
    <w:p w14:paraId="6904DE35" w14:textId="77777777" w:rsidR="00FF33D2" w:rsidRDefault="00FF33D2" w:rsidP="000D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A24A0" w14:textId="77777777" w:rsidR="00FF33D2" w:rsidRDefault="00FF33D2" w:rsidP="000D2EAF">
      <w:r>
        <w:separator/>
      </w:r>
    </w:p>
  </w:footnote>
  <w:footnote w:type="continuationSeparator" w:id="0">
    <w:p w14:paraId="45129908" w14:textId="77777777" w:rsidR="00FF33D2" w:rsidRDefault="00FF33D2" w:rsidP="000D2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0F"/>
    <w:rsid w:val="00021300"/>
    <w:rsid w:val="00053298"/>
    <w:rsid w:val="000A00D4"/>
    <w:rsid w:val="000A3E08"/>
    <w:rsid w:val="000B384A"/>
    <w:rsid w:val="000D2EAF"/>
    <w:rsid w:val="000D41FF"/>
    <w:rsid w:val="00104669"/>
    <w:rsid w:val="001237AE"/>
    <w:rsid w:val="001624E8"/>
    <w:rsid w:val="00170586"/>
    <w:rsid w:val="00194705"/>
    <w:rsid w:val="001A7FA4"/>
    <w:rsid w:val="001F2020"/>
    <w:rsid w:val="002117DD"/>
    <w:rsid w:val="00213BCD"/>
    <w:rsid w:val="002414AB"/>
    <w:rsid w:val="0027205D"/>
    <w:rsid w:val="00284550"/>
    <w:rsid w:val="0029116C"/>
    <w:rsid w:val="002B5729"/>
    <w:rsid w:val="002F7A7E"/>
    <w:rsid w:val="00315E2C"/>
    <w:rsid w:val="00327932"/>
    <w:rsid w:val="003A1533"/>
    <w:rsid w:val="003C4474"/>
    <w:rsid w:val="003F7E81"/>
    <w:rsid w:val="00402161"/>
    <w:rsid w:val="00403184"/>
    <w:rsid w:val="0042427B"/>
    <w:rsid w:val="004408B0"/>
    <w:rsid w:val="004516C9"/>
    <w:rsid w:val="00455259"/>
    <w:rsid w:val="00457C67"/>
    <w:rsid w:val="0049376E"/>
    <w:rsid w:val="004C1C2C"/>
    <w:rsid w:val="004C1E93"/>
    <w:rsid w:val="004C530F"/>
    <w:rsid w:val="00525D1F"/>
    <w:rsid w:val="005635A3"/>
    <w:rsid w:val="005764DA"/>
    <w:rsid w:val="0059775F"/>
    <w:rsid w:val="005A0866"/>
    <w:rsid w:val="005C0BA0"/>
    <w:rsid w:val="005D1E76"/>
    <w:rsid w:val="005E0CA7"/>
    <w:rsid w:val="005E679E"/>
    <w:rsid w:val="005F3A98"/>
    <w:rsid w:val="005F6251"/>
    <w:rsid w:val="006169B5"/>
    <w:rsid w:val="00691617"/>
    <w:rsid w:val="00694530"/>
    <w:rsid w:val="00695BB5"/>
    <w:rsid w:val="006C02D3"/>
    <w:rsid w:val="00713876"/>
    <w:rsid w:val="00715D2A"/>
    <w:rsid w:val="00732C21"/>
    <w:rsid w:val="00736027"/>
    <w:rsid w:val="0073703A"/>
    <w:rsid w:val="0079008F"/>
    <w:rsid w:val="00792F8F"/>
    <w:rsid w:val="007A7656"/>
    <w:rsid w:val="007B2379"/>
    <w:rsid w:val="007C78DE"/>
    <w:rsid w:val="00830737"/>
    <w:rsid w:val="0083477E"/>
    <w:rsid w:val="00840F7B"/>
    <w:rsid w:val="00841DFF"/>
    <w:rsid w:val="00860A54"/>
    <w:rsid w:val="008708A9"/>
    <w:rsid w:val="00895391"/>
    <w:rsid w:val="008A59D6"/>
    <w:rsid w:val="008E4F65"/>
    <w:rsid w:val="008E7584"/>
    <w:rsid w:val="008F0B4D"/>
    <w:rsid w:val="009044C2"/>
    <w:rsid w:val="00921990"/>
    <w:rsid w:val="0093245C"/>
    <w:rsid w:val="00933FF6"/>
    <w:rsid w:val="00937EAB"/>
    <w:rsid w:val="00944A04"/>
    <w:rsid w:val="00954251"/>
    <w:rsid w:val="009649C4"/>
    <w:rsid w:val="0097521E"/>
    <w:rsid w:val="009D0E99"/>
    <w:rsid w:val="009E27F4"/>
    <w:rsid w:val="009E686E"/>
    <w:rsid w:val="00A11DBE"/>
    <w:rsid w:val="00A20E3B"/>
    <w:rsid w:val="00A80F24"/>
    <w:rsid w:val="00A85D8B"/>
    <w:rsid w:val="00A91B36"/>
    <w:rsid w:val="00B153DE"/>
    <w:rsid w:val="00B17A6F"/>
    <w:rsid w:val="00B33300"/>
    <w:rsid w:val="00B417C7"/>
    <w:rsid w:val="00B529D1"/>
    <w:rsid w:val="00BE104F"/>
    <w:rsid w:val="00BE7F32"/>
    <w:rsid w:val="00BF6535"/>
    <w:rsid w:val="00C01A30"/>
    <w:rsid w:val="00C0363C"/>
    <w:rsid w:val="00C15C48"/>
    <w:rsid w:val="00C2150E"/>
    <w:rsid w:val="00C32023"/>
    <w:rsid w:val="00C76C70"/>
    <w:rsid w:val="00C94943"/>
    <w:rsid w:val="00CA698C"/>
    <w:rsid w:val="00CB7C9A"/>
    <w:rsid w:val="00CC1ABB"/>
    <w:rsid w:val="00CD2799"/>
    <w:rsid w:val="00CD5134"/>
    <w:rsid w:val="00D1015D"/>
    <w:rsid w:val="00D54D60"/>
    <w:rsid w:val="00D83F38"/>
    <w:rsid w:val="00DA5482"/>
    <w:rsid w:val="00DC3135"/>
    <w:rsid w:val="00DD581C"/>
    <w:rsid w:val="00DF0734"/>
    <w:rsid w:val="00E209AB"/>
    <w:rsid w:val="00E8205E"/>
    <w:rsid w:val="00E923FC"/>
    <w:rsid w:val="00E9468F"/>
    <w:rsid w:val="00E952CA"/>
    <w:rsid w:val="00EE02BE"/>
    <w:rsid w:val="00EE111D"/>
    <w:rsid w:val="00EE2A57"/>
    <w:rsid w:val="00F372BD"/>
    <w:rsid w:val="00FD74F0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AE318"/>
  <w15:docId w15:val="{12BFC0B6-59E3-428F-BF51-BA410413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3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7521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7521E"/>
    <w:rPr>
      <w:sz w:val="20"/>
      <w:szCs w:val="20"/>
    </w:rPr>
  </w:style>
  <w:style w:type="character" w:customStyle="1" w:styleId="a5">
    <w:name w:val="註解文字 字元"/>
    <w:basedOn w:val="a0"/>
    <w:link w:val="a4"/>
    <w:uiPriority w:val="99"/>
    <w:semiHidden/>
    <w:rsid w:val="0097521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7521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7521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521E"/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9752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D2EAF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uiPriority w:val="99"/>
    <w:rsid w:val="000D2EAF"/>
  </w:style>
  <w:style w:type="paragraph" w:styleId="ac">
    <w:name w:val="footer"/>
    <w:basedOn w:val="a"/>
    <w:link w:val="ad"/>
    <w:uiPriority w:val="99"/>
    <w:unhideWhenUsed/>
    <w:rsid w:val="000D2EAF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uiPriority w:val="99"/>
    <w:rsid w:val="000D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7623-0C3D-4A1A-85AE-A6FE92E2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841</Words>
  <Characters>2702</Characters>
  <Application>Microsoft Office Word</Application>
  <DocSecurity>0</DocSecurity>
  <Lines>51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立言翻譯</cp:lastModifiedBy>
  <cp:revision>4</cp:revision>
  <dcterms:created xsi:type="dcterms:W3CDTF">2021-09-08T09:12:00Z</dcterms:created>
  <dcterms:modified xsi:type="dcterms:W3CDTF">2021-10-20T06:37:00Z</dcterms:modified>
</cp:coreProperties>
</file>