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C9B2A8E" w14:textId="7B354CDF" w:rsidR="004A5044" w:rsidRPr="005B42A9" w:rsidRDefault="004A5044" w:rsidP="004A2CC9">
      <w:pPr>
        <w:snapToGrid w:val="0"/>
        <w:jc w:val="center"/>
        <w:rPr>
          <w:rFonts w:ascii="Times" w:eastAsia="標楷體" w:hAnsi="Times" w:cs="Times New Roman"/>
          <w:b/>
          <w:sz w:val="32"/>
          <w:szCs w:val="32"/>
        </w:rPr>
      </w:pPr>
      <w:r w:rsidRPr="005B42A9">
        <w:rPr>
          <w:rFonts w:ascii="Times" w:eastAsia="標楷體" w:hAnsi="Times" w:cs="Times New Roman"/>
          <w:b/>
          <w:sz w:val="32"/>
          <w:szCs w:val="32"/>
        </w:rPr>
        <w:t>NATIONAL TAIWAN UNIVERSITY</w:t>
      </w:r>
      <w:r w:rsidR="0048199E" w:rsidRPr="005B42A9">
        <w:rPr>
          <w:rFonts w:ascii="Times" w:eastAsia="標楷體" w:hAnsi="Times" w:cs="Times New Roman"/>
          <w:b/>
          <w:sz w:val="32"/>
          <w:szCs w:val="32"/>
        </w:rPr>
        <w:br/>
      </w:r>
      <w:r w:rsidRPr="005B42A9">
        <w:rPr>
          <w:rFonts w:ascii="Times" w:eastAsia="標楷體" w:hAnsi="Times" w:cs="Times New Roman"/>
          <w:b/>
          <w:sz w:val="32"/>
          <w:szCs w:val="32"/>
        </w:rPr>
        <w:t>O</w:t>
      </w:r>
      <w:r w:rsidR="0048199E" w:rsidRPr="005B42A9">
        <w:rPr>
          <w:rFonts w:ascii="Times" w:eastAsia="標楷體" w:hAnsi="Times" w:cs="Times New Roman"/>
          <w:b/>
          <w:sz w:val="32"/>
          <w:szCs w:val="32"/>
        </w:rPr>
        <w:t>ffice</w:t>
      </w:r>
      <w:r w:rsidRPr="005B42A9">
        <w:rPr>
          <w:rFonts w:ascii="Times" w:eastAsia="標楷體" w:hAnsi="Times" w:cs="Times New Roman"/>
          <w:b/>
          <w:sz w:val="32"/>
          <w:szCs w:val="32"/>
        </w:rPr>
        <w:t xml:space="preserve"> </w:t>
      </w:r>
      <w:r w:rsidR="0048199E" w:rsidRPr="005B42A9">
        <w:rPr>
          <w:rFonts w:ascii="Times" w:eastAsia="標楷體" w:hAnsi="Times" w:cs="Times New Roman"/>
          <w:b/>
          <w:sz w:val="32"/>
          <w:szCs w:val="32"/>
        </w:rPr>
        <w:t>of</w:t>
      </w:r>
      <w:r w:rsidRPr="005B42A9">
        <w:rPr>
          <w:rFonts w:ascii="Times" w:eastAsia="標楷體" w:hAnsi="Times" w:cs="Times New Roman"/>
          <w:b/>
          <w:sz w:val="32"/>
          <w:szCs w:val="32"/>
        </w:rPr>
        <w:t xml:space="preserve"> A</w:t>
      </w:r>
      <w:r w:rsidR="0048199E" w:rsidRPr="005B42A9">
        <w:rPr>
          <w:rFonts w:ascii="Times" w:eastAsia="標楷體" w:hAnsi="Times" w:cs="Times New Roman"/>
          <w:b/>
          <w:sz w:val="32"/>
          <w:szCs w:val="32"/>
        </w:rPr>
        <w:t>cademic</w:t>
      </w:r>
      <w:r w:rsidRPr="005B42A9">
        <w:rPr>
          <w:rFonts w:ascii="Times" w:eastAsia="標楷體" w:hAnsi="Times" w:cs="Times New Roman"/>
          <w:b/>
          <w:sz w:val="32"/>
          <w:szCs w:val="32"/>
        </w:rPr>
        <w:t xml:space="preserve"> A</w:t>
      </w:r>
      <w:r w:rsidR="0048199E" w:rsidRPr="005B42A9">
        <w:rPr>
          <w:rFonts w:ascii="Times" w:eastAsia="標楷體" w:hAnsi="Times" w:cs="Times New Roman"/>
          <w:b/>
          <w:sz w:val="32"/>
          <w:szCs w:val="32"/>
        </w:rPr>
        <w:t>ffairs</w:t>
      </w:r>
    </w:p>
    <w:p w14:paraId="27BC6F6A" w14:textId="6E60D723" w:rsidR="004A5044" w:rsidRPr="005B42A9" w:rsidRDefault="004A5044" w:rsidP="004A2CC9">
      <w:pPr>
        <w:snapToGrid w:val="0"/>
        <w:jc w:val="center"/>
        <w:rPr>
          <w:rFonts w:ascii="Times" w:eastAsia="標楷體" w:hAnsi="Times" w:cs="Times New Roman"/>
          <w:b/>
          <w:sz w:val="32"/>
          <w:szCs w:val="32"/>
        </w:rPr>
      </w:pPr>
      <w:r w:rsidRPr="005B42A9">
        <w:rPr>
          <w:rFonts w:ascii="Times" w:eastAsia="標楷體" w:hAnsi="Times" w:cs="Times New Roman"/>
          <w:b/>
          <w:sz w:val="32"/>
          <w:szCs w:val="32"/>
        </w:rPr>
        <w:t>C</w:t>
      </w:r>
      <w:r w:rsidR="004A2CC9" w:rsidRPr="005B42A9">
        <w:rPr>
          <w:rFonts w:ascii="Times" w:eastAsia="標楷體" w:hAnsi="Times" w:cs="Times New Roman"/>
          <w:b/>
          <w:sz w:val="32"/>
          <w:szCs w:val="32"/>
        </w:rPr>
        <w:t>enter</w:t>
      </w:r>
      <w:r w:rsidRPr="005B42A9">
        <w:rPr>
          <w:rFonts w:ascii="Times" w:eastAsia="標楷體" w:hAnsi="Times" w:cs="Times New Roman"/>
          <w:b/>
          <w:sz w:val="32"/>
          <w:szCs w:val="32"/>
        </w:rPr>
        <w:t xml:space="preserve"> </w:t>
      </w:r>
      <w:r w:rsidR="004A2CC9" w:rsidRPr="005B42A9">
        <w:rPr>
          <w:rFonts w:ascii="Times" w:eastAsia="標楷體" w:hAnsi="Times" w:cs="Times New Roman"/>
          <w:b/>
          <w:sz w:val="32"/>
          <w:szCs w:val="32"/>
        </w:rPr>
        <w:t>for</w:t>
      </w:r>
      <w:r w:rsidRPr="005B42A9">
        <w:rPr>
          <w:rFonts w:ascii="Times" w:eastAsia="標楷體" w:hAnsi="Times" w:cs="Times New Roman"/>
          <w:b/>
          <w:sz w:val="32"/>
          <w:szCs w:val="32"/>
        </w:rPr>
        <w:t xml:space="preserve"> T</w:t>
      </w:r>
      <w:r w:rsidR="004A2CC9" w:rsidRPr="005B42A9">
        <w:rPr>
          <w:rFonts w:ascii="Times" w:eastAsia="標楷體" w:hAnsi="Times" w:cs="Times New Roman"/>
          <w:b/>
          <w:sz w:val="32"/>
          <w:szCs w:val="32"/>
        </w:rPr>
        <w:t>eaching</w:t>
      </w:r>
      <w:r w:rsidRPr="005B42A9">
        <w:rPr>
          <w:rFonts w:ascii="Times" w:eastAsia="標楷體" w:hAnsi="Times" w:cs="Times New Roman"/>
          <w:b/>
          <w:sz w:val="32"/>
          <w:szCs w:val="32"/>
        </w:rPr>
        <w:t xml:space="preserve"> </w:t>
      </w:r>
      <w:r w:rsidR="004A2CC9" w:rsidRPr="005B42A9">
        <w:rPr>
          <w:rFonts w:ascii="Times" w:eastAsia="標楷體" w:hAnsi="Times" w:cs="Times New Roman"/>
          <w:b/>
          <w:sz w:val="32"/>
          <w:szCs w:val="32"/>
        </w:rPr>
        <w:t>and</w:t>
      </w:r>
      <w:r w:rsidRPr="005B42A9">
        <w:rPr>
          <w:rFonts w:ascii="Times" w:eastAsia="標楷體" w:hAnsi="Times" w:cs="Times New Roman"/>
          <w:b/>
          <w:sz w:val="32"/>
          <w:szCs w:val="32"/>
        </w:rPr>
        <w:t xml:space="preserve"> L</w:t>
      </w:r>
      <w:r w:rsidR="004A2CC9" w:rsidRPr="005B42A9">
        <w:rPr>
          <w:rFonts w:ascii="Times" w:eastAsia="標楷體" w:hAnsi="Times" w:cs="Times New Roman"/>
          <w:b/>
          <w:sz w:val="32"/>
          <w:szCs w:val="32"/>
        </w:rPr>
        <w:t>earning</w:t>
      </w:r>
      <w:r w:rsidRPr="005B42A9">
        <w:rPr>
          <w:rFonts w:ascii="Times" w:eastAsia="標楷體" w:hAnsi="Times" w:cs="Times New Roman"/>
          <w:b/>
          <w:sz w:val="32"/>
          <w:szCs w:val="32"/>
        </w:rPr>
        <w:t xml:space="preserve"> D</w:t>
      </w:r>
      <w:r w:rsidR="004A2CC9" w:rsidRPr="005B42A9">
        <w:rPr>
          <w:rFonts w:ascii="Times" w:eastAsia="標楷體" w:hAnsi="Times" w:cs="Times New Roman"/>
          <w:b/>
          <w:sz w:val="32"/>
          <w:szCs w:val="32"/>
        </w:rPr>
        <w:t>evelopment</w:t>
      </w:r>
    </w:p>
    <w:p w14:paraId="030B0995" w14:textId="167BDA12" w:rsidR="004A5044" w:rsidRPr="005B42A9" w:rsidRDefault="004A5044" w:rsidP="004A2CC9">
      <w:pPr>
        <w:autoSpaceDE w:val="0"/>
        <w:autoSpaceDN w:val="0"/>
        <w:adjustRightInd w:val="0"/>
        <w:snapToGrid w:val="0"/>
        <w:ind w:left="-119"/>
        <w:jc w:val="center"/>
        <w:rPr>
          <w:rFonts w:ascii="Times" w:hAnsi="Times" w:cs="Times New Roman"/>
          <w:sz w:val="32"/>
          <w:szCs w:val="32"/>
        </w:rPr>
      </w:pPr>
      <w:bookmarkStart w:id="0" w:name="_GoBack"/>
      <w:r w:rsidRPr="005B42A9">
        <w:rPr>
          <w:rFonts w:ascii="Times" w:eastAsia="標楷體" w:hAnsi="Times" w:cs="Times New Roman"/>
          <w:sz w:val="32"/>
          <w:szCs w:val="32"/>
        </w:rPr>
        <w:t xml:space="preserve">Directives for the Production of </w:t>
      </w:r>
      <w:proofErr w:type="spellStart"/>
      <w:r w:rsidRPr="005B42A9">
        <w:rPr>
          <w:rFonts w:ascii="Times" w:eastAsia="標楷體" w:hAnsi="Times" w:cs="Times New Roman"/>
          <w:sz w:val="32"/>
          <w:szCs w:val="32"/>
        </w:rPr>
        <w:t>OpenCourseWare</w:t>
      </w:r>
      <w:proofErr w:type="spellEnd"/>
      <w:r w:rsidRPr="005B42A9">
        <w:rPr>
          <w:rFonts w:ascii="Times" w:eastAsia="標楷體" w:hAnsi="Times" w:cs="Times New Roman"/>
          <w:sz w:val="32"/>
          <w:szCs w:val="32"/>
        </w:rPr>
        <w:t xml:space="preserve"> </w:t>
      </w:r>
      <w:r w:rsidR="00F57908">
        <w:rPr>
          <w:rFonts w:ascii="Times" w:eastAsia="標楷體" w:hAnsi="Times" w:cs="Times New Roman"/>
          <w:sz w:val="32"/>
          <w:szCs w:val="32"/>
        </w:rPr>
        <w:t>Courses</w:t>
      </w:r>
      <w:bookmarkEnd w:id="0"/>
    </w:p>
    <w:p w14:paraId="597B44F6" w14:textId="77777777" w:rsidR="00996FFA" w:rsidRPr="005B42A9" w:rsidRDefault="00996FFA" w:rsidP="00090142">
      <w:pPr>
        <w:snapToGrid w:val="0"/>
        <w:rPr>
          <w:rFonts w:ascii="Times" w:hAnsi="Times" w:cs="Times New Roman"/>
          <w:sz w:val="20"/>
          <w:szCs w:val="20"/>
        </w:rPr>
      </w:pPr>
    </w:p>
    <w:p w14:paraId="6911752C" w14:textId="726DB452" w:rsidR="00996FFA" w:rsidRPr="005B42A9" w:rsidRDefault="00FA1283" w:rsidP="00FA1283">
      <w:pPr>
        <w:tabs>
          <w:tab w:val="right" w:pos="1616"/>
          <w:tab w:val="left" w:pos="1644"/>
        </w:tabs>
        <w:snapToGrid w:val="0"/>
        <w:rPr>
          <w:rFonts w:ascii="Times" w:hAnsi="Times" w:cs="Times New Roman"/>
          <w:sz w:val="20"/>
          <w:szCs w:val="20"/>
        </w:rPr>
      </w:pPr>
      <w:r w:rsidRPr="005B42A9">
        <w:rPr>
          <w:rFonts w:ascii="Times" w:hAnsi="Times" w:cs="Times New Roman"/>
          <w:sz w:val="20"/>
          <w:szCs w:val="20"/>
        </w:rPr>
        <w:tab/>
      </w:r>
      <w:r w:rsidR="00EA3ACB" w:rsidRPr="005B42A9">
        <w:rPr>
          <w:rFonts w:ascii="Times" w:hAnsi="Times" w:cs="Times New Roman"/>
          <w:sz w:val="20"/>
          <w:szCs w:val="20"/>
        </w:rPr>
        <w:t>April 15, 2014</w:t>
      </w:r>
      <w:r w:rsidRPr="005B42A9">
        <w:rPr>
          <w:rFonts w:ascii="Times" w:hAnsi="Times" w:cs="Times New Roman"/>
          <w:sz w:val="20"/>
          <w:szCs w:val="20"/>
        </w:rPr>
        <w:tab/>
      </w:r>
      <w:r w:rsidR="00F27FD3" w:rsidRPr="005B42A9">
        <w:rPr>
          <w:rFonts w:ascii="Times" w:hAnsi="Times" w:cs="Times New Roman"/>
          <w:sz w:val="20"/>
          <w:szCs w:val="20"/>
        </w:rPr>
        <w:tab/>
      </w:r>
      <w:r w:rsidR="005843F8" w:rsidRPr="005B42A9">
        <w:rPr>
          <w:rFonts w:ascii="Times" w:hAnsi="Times" w:cs="Times New Roman"/>
          <w:sz w:val="20"/>
          <w:szCs w:val="20"/>
        </w:rPr>
        <w:t>Passed by</w:t>
      </w:r>
      <w:r w:rsidRPr="005B42A9">
        <w:rPr>
          <w:rFonts w:ascii="Times" w:hAnsi="Times" w:cs="Times New Roman"/>
          <w:sz w:val="20"/>
          <w:szCs w:val="20"/>
        </w:rPr>
        <w:t xml:space="preserve"> the </w:t>
      </w:r>
      <w:r w:rsidR="00996FFA" w:rsidRPr="005B42A9">
        <w:rPr>
          <w:rFonts w:ascii="Times" w:hAnsi="Times" w:cs="Times New Roman"/>
          <w:sz w:val="20"/>
          <w:szCs w:val="20"/>
        </w:rPr>
        <w:t>2</w:t>
      </w:r>
      <w:r w:rsidRPr="005B42A9">
        <w:rPr>
          <w:rFonts w:ascii="Times" w:hAnsi="Times" w:cs="Times New Roman"/>
          <w:sz w:val="20"/>
          <w:szCs w:val="20"/>
        </w:rPr>
        <w:t>,</w:t>
      </w:r>
      <w:r w:rsidR="00996FFA" w:rsidRPr="005B42A9">
        <w:rPr>
          <w:rFonts w:ascii="Times" w:hAnsi="Times" w:cs="Times New Roman"/>
          <w:sz w:val="20"/>
          <w:szCs w:val="20"/>
        </w:rPr>
        <w:t>807</w:t>
      </w:r>
      <w:r w:rsidRPr="005B42A9">
        <w:rPr>
          <w:rFonts w:ascii="Times" w:hAnsi="Times" w:cs="Times New Roman"/>
          <w:sz w:val="20"/>
          <w:szCs w:val="20"/>
          <w:vertAlign w:val="superscript"/>
        </w:rPr>
        <w:t>th</w:t>
      </w:r>
      <w:r w:rsidRPr="005B42A9">
        <w:rPr>
          <w:rFonts w:ascii="Times" w:hAnsi="Times" w:cs="Times New Roman"/>
          <w:sz w:val="20"/>
          <w:szCs w:val="20"/>
        </w:rPr>
        <w:t xml:space="preserve"> Administrative Meeting</w:t>
      </w:r>
    </w:p>
    <w:p w14:paraId="5DC907BA" w14:textId="2DFF1640" w:rsidR="00996FFA" w:rsidRPr="005B42A9" w:rsidRDefault="00FA1283" w:rsidP="00FA1283">
      <w:pPr>
        <w:tabs>
          <w:tab w:val="right" w:pos="1616"/>
          <w:tab w:val="left" w:pos="1644"/>
        </w:tabs>
        <w:snapToGrid w:val="0"/>
        <w:rPr>
          <w:rFonts w:ascii="Times" w:hAnsi="Times" w:cs="Times New Roman"/>
          <w:sz w:val="20"/>
          <w:szCs w:val="20"/>
        </w:rPr>
      </w:pPr>
      <w:r w:rsidRPr="005B42A9">
        <w:rPr>
          <w:rFonts w:ascii="Times" w:hAnsi="Times" w:cs="Times New Roman"/>
          <w:sz w:val="20"/>
          <w:szCs w:val="20"/>
        </w:rPr>
        <w:tab/>
      </w:r>
      <w:r w:rsidR="00EA3ACB" w:rsidRPr="005B42A9">
        <w:rPr>
          <w:rFonts w:ascii="Times" w:hAnsi="Times" w:cs="Times New Roman"/>
          <w:sz w:val="20"/>
          <w:szCs w:val="20"/>
        </w:rPr>
        <w:t xml:space="preserve">April </w:t>
      </w:r>
      <w:r w:rsidR="00996FFA" w:rsidRPr="005B42A9">
        <w:rPr>
          <w:rFonts w:ascii="Times" w:hAnsi="Times" w:cs="Times New Roman"/>
          <w:sz w:val="20"/>
          <w:szCs w:val="20"/>
        </w:rPr>
        <w:t>25</w:t>
      </w:r>
      <w:r w:rsidR="00EA3ACB" w:rsidRPr="005B42A9">
        <w:rPr>
          <w:rFonts w:ascii="Times" w:hAnsi="Times" w:cs="Times New Roman"/>
          <w:sz w:val="20"/>
          <w:szCs w:val="20"/>
        </w:rPr>
        <w:t>, 2014</w:t>
      </w:r>
      <w:r w:rsidR="00F27FD3" w:rsidRPr="005B42A9">
        <w:rPr>
          <w:rFonts w:ascii="Times" w:hAnsi="Times" w:cs="Times New Roman"/>
          <w:sz w:val="20"/>
          <w:szCs w:val="20"/>
        </w:rPr>
        <w:tab/>
      </w:r>
      <w:r w:rsidRPr="005B42A9">
        <w:rPr>
          <w:rFonts w:ascii="Times" w:hAnsi="Times" w:cs="Times New Roman"/>
          <w:sz w:val="20"/>
          <w:szCs w:val="20"/>
        </w:rPr>
        <w:tab/>
      </w:r>
      <w:r w:rsidR="00E95EA5" w:rsidRPr="005B42A9">
        <w:rPr>
          <w:rFonts w:ascii="Times" w:hAnsi="Times" w:cs="Times New Roman"/>
          <w:sz w:val="20"/>
          <w:szCs w:val="20"/>
        </w:rPr>
        <w:t xml:space="preserve">Promulgated via NTU </w:t>
      </w:r>
      <w:r w:rsidR="005843F8" w:rsidRPr="005B42A9">
        <w:rPr>
          <w:rFonts w:ascii="Times" w:hAnsi="Times" w:cs="Times New Roman"/>
          <w:sz w:val="20"/>
          <w:szCs w:val="20"/>
        </w:rPr>
        <w:t xml:space="preserve">Hsiao </w:t>
      </w:r>
      <w:proofErr w:type="spellStart"/>
      <w:r w:rsidR="005843F8" w:rsidRPr="005B42A9">
        <w:rPr>
          <w:rFonts w:ascii="Times" w:hAnsi="Times" w:cs="Times New Roman"/>
          <w:sz w:val="20"/>
          <w:szCs w:val="20"/>
        </w:rPr>
        <w:t>Chiao</w:t>
      </w:r>
      <w:proofErr w:type="spellEnd"/>
      <w:r w:rsidR="005843F8" w:rsidRPr="005B42A9">
        <w:rPr>
          <w:rFonts w:ascii="Times" w:hAnsi="Times" w:cs="Times New Roman"/>
          <w:sz w:val="20"/>
          <w:szCs w:val="20"/>
        </w:rPr>
        <w:t xml:space="preserve"> T</w:t>
      </w:r>
      <w:r w:rsidR="00F27FD3" w:rsidRPr="005B42A9">
        <w:rPr>
          <w:rFonts w:ascii="Times" w:hAnsi="Times" w:cs="Times New Roman"/>
          <w:sz w:val="20"/>
          <w:szCs w:val="20"/>
        </w:rPr>
        <w:t>z</w:t>
      </w:r>
      <w:r w:rsidR="005843F8" w:rsidRPr="005B42A9">
        <w:rPr>
          <w:rFonts w:ascii="Times" w:hAnsi="Times" w:cs="Times New Roman"/>
          <w:sz w:val="20"/>
          <w:szCs w:val="20"/>
        </w:rPr>
        <w:t>u</w:t>
      </w:r>
      <w:r w:rsidR="00E95EA5" w:rsidRPr="005B42A9">
        <w:rPr>
          <w:rFonts w:ascii="Times" w:hAnsi="Times" w:cs="Times New Roman"/>
          <w:sz w:val="20"/>
          <w:szCs w:val="20"/>
        </w:rPr>
        <w:t xml:space="preserve"> No. </w:t>
      </w:r>
      <w:r w:rsidR="00996FFA" w:rsidRPr="005B42A9">
        <w:rPr>
          <w:rFonts w:ascii="Times" w:hAnsi="Times" w:cs="Times New Roman"/>
          <w:sz w:val="20"/>
          <w:szCs w:val="20"/>
        </w:rPr>
        <w:t>1030028717</w:t>
      </w:r>
    </w:p>
    <w:p w14:paraId="043A563F" w14:textId="1212FEB7" w:rsidR="00996FFA" w:rsidRPr="005B42A9" w:rsidRDefault="00FA1283" w:rsidP="00FA1283">
      <w:pPr>
        <w:tabs>
          <w:tab w:val="right" w:pos="1616"/>
          <w:tab w:val="left" w:pos="1644"/>
        </w:tabs>
        <w:snapToGrid w:val="0"/>
        <w:rPr>
          <w:rFonts w:ascii="Times" w:hAnsi="Times" w:cs="Times New Roman"/>
          <w:sz w:val="20"/>
          <w:szCs w:val="20"/>
        </w:rPr>
      </w:pPr>
      <w:r w:rsidRPr="005B42A9">
        <w:rPr>
          <w:rFonts w:ascii="Times" w:hAnsi="Times" w:cs="Times New Roman"/>
          <w:sz w:val="20"/>
          <w:szCs w:val="20"/>
        </w:rPr>
        <w:tab/>
      </w:r>
      <w:r w:rsidR="008B1227" w:rsidRPr="005B42A9">
        <w:rPr>
          <w:rFonts w:ascii="Times" w:hAnsi="Times" w:cs="Times New Roman"/>
          <w:sz w:val="20"/>
          <w:szCs w:val="20"/>
        </w:rPr>
        <w:t xml:space="preserve">May </w:t>
      </w:r>
      <w:r w:rsidR="00C759C5" w:rsidRPr="005B42A9">
        <w:rPr>
          <w:rFonts w:ascii="Times" w:hAnsi="Times" w:cs="Times New Roman"/>
          <w:sz w:val="20"/>
          <w:szCs w:val="20"/>
        </w:rPr>
        <w:t>0</w:t>
      </w:r>
      <w:r w:rsidR="00996FFA" w:rsidRPr="005B42A9">
        <w:rPr>
          <w:rFonts w:ascii="Times" w:hAnsi="Times" w:cs="Times New Roman"/>
          <w:sz w:val="20"/>
          <w:szCs w:val="20"/>
        </w:rPr>
        <w:t>5</w:t>
      </w:r>
      <w:r w:rsidR="00EA3ACB" w:rsidRPr="005B42A9">
        <w:rPr>
          <w:rFonts w:ascii="Times" w:hAnsi="Times" w:cs="Times New Roman"/>
          <w:sz w:val="20"/>
          <w:szCs w:val="20"/>
        </w:rPr>
        <w:t>, 2015</w:t>
      </w:r>
      <w:r w:rsidR="00F27FD3" w:rsidRPr="005B42A9">
        <w:rPr>
          <w:rFonts w:ascii="Times" w:hAnsi="Times" w:cs="Times New Roman"/>
          <w:sz w:val="20"/>
          <w:szCs w:val="20"/>
        </w:rPr>
        <w:tab/>
      </w:r>
      <w:r w:rsidRPr="005B42A9">
        <w:rPr>
          <w:rFonts w:ascii="Times" w:hAnsi="Times" w:cs="Times New Roman"/>
          <w:sz w:val="20"/>
          <w:szCs w:val="20"/>
        </w:rPr>
        <w:tab/>
      </w:r>
      <w:r w:rsidR="00A078F6" w:rsidRPr="005B42A9">
        <w:rPr>
          <w:rFonts w:ascii="Times" w:hAnsi="Times" w:cs="Times New Roman"/>
          <w:sz w:val="20"/>
          <w:szCs w:val="20"/>
        </w:rPr>
        <w:t xml:space="preserve">Discussed and </w:t>
      </w:r>
      <w:r w:rsidR="005843F8" w:rsidRPr="005B42A9">
        <w:rPr>
          <w:rFonts w:ascii="Times" w:hAnsi="Times" w:cs="Times New Roman"/>
          <w:sz w:val="20"/>
          <w:szCs w:val="20"/>
        </w:rPr>
        <w:t xml:space="preserve">passed by </w:t>
      </w:r>
      <w:r w:rsidR="00A078F6" w:rsidRPr="005B42A9">
        <w:rPr>
          <w:rFonts w:ascii="Times" w:hAnsi="Times" w:cs="Times New Roman"/>
          <w:sz w:val="20"/>
          <w:szCs w:val="20"/>
        </w:rPr>
        <w:t xml:space="preserve">the </w:t>
      </w:r>
      <w:r w:rsidR="00996FFA" w:rsidRPr="005B42A9">
        <w:rPr>
          <w:rFonts w:ascii="Times" w:hAnsi="Times" w:cs="Times New Roman"/>
          <w:sz w:val="20"/>
          <w:szCs w:val="20"/>
        </w:rPr>
        <w:t>2</w:t>
      </w:r>
      <w:r w:rsidR="00A078F6" w:rsidRPr="005B42A9">
        <w:rPr>
          <w:rFonts w:ascii="Times" w:hAnsi="Times" w:cs="Times New Roman"/>
          <w:sz w:val="20"/>
          <w:szCs w:val="20"/>
        </w:rPr>
        <w:t>,</w:t>
      </w:r>
      <w:r w:rsidR="00996FFA" w:rsidRPr="005B42A9">
        <w:rPr>
          <w:rFonts w:ascii="Times" w:hAnsi="Times" w:cs="Times New Roman"/>
          <w:sz w:val="20"/>
          <w:szCs w:val="20"/>
        </w:rPr>
        <w:t>857</w:t>
      </w:r>
      <w:r w:rsidR="00A078F6" w:rsidRPr="005B42A9">
        <w:rPr>
          <w:rFonts w:ascii="Times" w:hAnsi="Times" w:cs="Times New Roman"/>
          <w:sz w:val="20"/>
          <w:szCs w:val="20"/>
          <w:vertAlign w:val="superscript"/>
        </w:rPr>
        <w:t>th</w:t>
      </w:r>
      <w:r w:rsidR="00A078F6" w:rsidRPr="005B42A9">
        <w:rPr>
          <w:rFonts w:ascii="Times" w:hAnsi="Times" w:cs="Times New Roman"/>
          <w:sz w:val="20"/>
          <w:szCs w:val="20"/>
        </w:rPr>
        <w:t xml:space="preserve"> Administrative Meeting</w:t>
      </w:r>
    </w:p>
    <w:p w14:paraId="4D0B6309" w14:textId="380A7B55" w:rsidR="00996FFA" w:rsidRPr="005B42A9" w:rsidRDefault="00FA1283" w:rsidP="00FA1283">
      <w:pPr>
        <w:tabs>
          <w:tab w:val="right" w:pos="1616"/>
          <w:tab w:val="left" w:pos="1644"/>
        </w:tabs>
        <w:snapToGrid w:val="0"/>
        <w:rPr>
          <w:rFonts w:ascii="Times" w:hAnsi="Times" w:cs="Times New Roman"/>
          <w:sz w:val="20"/>
          <w:szCs w:val="20"/>
        </w:rPr>
      </w:pPr>
      <w:r w:rsidRPr="005B42A9">
        <w:rPr>
          <w:rFonts w:ascii="Times" w:hAnsi="Times" w:cs="Times New Roman"/>
          <w:sz w:val="20"/>
          <w:szCs w:val="20"/>
        </w:rPr>
        <w:tab/>
      </w:r>
      <w:r w:rsidR="008B1227" w:rsidRPr="005B42A9">
        <w:rPr>
          <w:rFonts w:ascii="Times" w:hAnsi="Times" w:cs="Times New Roman"/>
          <w:sz w:val="20"/>
          <w:szCs w:val="20"/>
        </w:rPr>
        <w:t xml:space="preserve">May </w:t>
      </w:r>
      <w:r w:rsidR="00996FFA" w:rsidRPr="005B42A9">
        <w:rPr>
          <w:rFonts w:ascii="Times" w:hAnsi="Times" w:cs="Times New Roman"/>
          <w:sz w:val="20"/>
          <w:szCs w:val="20"/>
        </w:rPr>
        <w:t>15</w:t>
      </w:r>
      <w:r w:rsidR="00EA3ACB" w:rsidRPr="005B42A9">
        <w:rPr>
          <w:rFonts w:ascii="Times" w:hAnsi="Times" w:cs="Times New Roman"/>
          <w:sz w:val="20"/>
          <w:szCs w:val="20"/>
        </w:rPr>
        <w:t>, 2015</w:t>
      </w:r>
      <w:r w:rsidR="00F27FD3" w:rsidRPr="005B42A9">
        <w:rPr>
          <w:rFonts w:ascii="Times" w:hAnsi="Times" w:cs="Times New Roman"/>
          <w:sz w:val="20"/>
          <w:szCs w:val="20"/>
        </w:rPr>
        <w:tab/>
      </w:r>
      <w:r w:rsidRPr="005B42A9">
        <w:rPr>
          <w:rFonts w:ascii="Times" w:hAnsi="Times" w:cs="Times New Roman"/>
          <w:sz w:val="20"/>
          <w:szCs w:val="20"/>
        </w:rPr>
        <w:tab/>
      </w:r>
      <w:r w:rsidR="00A078F6" w:rsidRPr="005B42A9">
        <w:rPr>
          <w:rFonts w:ascii="Times" w:hAnsi="Times" w:cs="Times New Roman"/>
          <w:sz w:val="20"/>
          <w:szCs w:val="20"/>
        </w:rPr>
        <w:t xml:space="preserve">Promulgated via NTU </w:t>
      </w:r>
      <w:r w:rsidR="005843F8" w:rsidRPr="005B42A9">
        <w:rPr>
          <w:rFonts w:ascii="Times" w:hAnsi="Times" w:cs="Times New Roman"/>
          <w:sz w:val="20"/>
          <w:szCs w:val="20"/>
        </w:rPr>
        <w:t xml:space="preserve">Hsiao </w:t>
      </w:r>
      <w:proofErr w:type="spellStart"/>
      <w:r w:rsidR="005843F8" w:rsidRPr="005B42A9">
        <w:rPr>
          <w:rFonts w:ascii="Times" w:hAnsi="Times" w:cs="Times New Roman"/>
          <w:sz w:val="20"/>
          <w:szCs w:val="20"/>
        </w:rPr>
        <w:t>Chiao</w:t>
      </w:r>
      <w:proofErr w:type="spellEnd"/>
      <w:r w:rsidR="005843F8" w:rsidRPr="005B42A9">
        <w:rPr>
          <w:rFonts w:ascii="Times" w:hAnsi="Times" w:cs="Times New Roman"/>
          <w:sz w:val="20"/>
          <w:szCs w:val="20"/>
        </w:rPr>
        <w:t xml:space="preserve"> T</w:t>
      </w:r>
      <w:r w:rsidR="00F27FD3" w:rsidRPr="005B42A9">
        <w:rPr>
          <w:rFonts w:ascii="Times" w:hAnsi="Times" w:cs="Times New Roman"/>
          <w:sz w:val="20"/>
          <w:szCs w:val="20"/>
        </w:rPr>
        <w:t>z</w:t>
      </w:r>
      <w:r w:rsidR="005843F8" w:rsidRPr="005B42A9">
        <w:rPr>
          <w:rFonts w:ascii="Times" w:hAnsi="Times" w:cs="Times New Roman"/>
          <w:sz w:val="20"/>
          <w:szCs w:val="20"/>
        </w:rPr>
        <w:t>u</w:t>
      </w:r>
      <w:r w:rsidR="00A078F6" w:rsidRPr="005B42A9">
        <w:rPr>
          <w:rFonts w:ascii="Times" w:hAnsi="Times" w:cs="Times New Roman"/>
          <w:sz w:val="20"/>
          <w:szCs w:val="20"/>
        </w:rPr>
        <w:t xml:space="preserve"> No. 1040033562</w:t>
      </w:r>
    </w:p>
    <w:p w14:paraId="48E33A4B" w14:textId="4D3464A5" w:rsidR="00996FFA" w:rsidRPr="005B42A9" w:rsidRDefault="00FA1283" w:rsidP="00FA1283">
      <w:pPr>
        <w:tabs>
          <w:tab w:val="right" w:pos="1616"/>
          <w:tab w:val="left" w:pos="1644"/>
        </w:tabs>
        <w:snapToGrid w:val="0"/>
        <w:ind w:left="-142"/>
        <w:rPr>
          <w:rFonts w:ascii="Times" w:hAnsi="Times" w:cs="Times New Roman"/>
          <w:sz w:val="20"/>
          <w:szCs w:val="20"/>
        </w:rPr>
      </w:pPr>
      <w:r w:rsidRPr="005B42A9">
        <w:rPr>
          <w:rFonts w:ascii="Times" w:hAnsi="Times" w:cs="Times New Roman"/>
          <w:spacing w:val="-4"/>
          <w:sz w:val="20"/>
          <w:szCs w:val="20"/>
        </w:rPr>
        <w:tab/>
      </w:r>
      <w:r w:rsidR="008B1227" w:rsidRPr="005B42A9">
        <w:rPr>
          <w:rFonts w:ascii="Times" w:hAnsi="Times" w:cs="Times New Roman"/>
          <w:spacing w:val="-4"/>
          <w:sz w:val="20"/>
          <w:szCs w:val="20"/>
        </w:rPr>
        <w:t>September</w:t>
      </w:r>
      <w:r w:rsidR="00996FFA" w:rsidRPr="005B42A9">
        <w:rPr>
          <w:rFonts w:ascii="Times" w:hAnsi="Times" w:cs="Times New Roman"/>
          <w:spacing w:val="-4"/>
          <w:sz w:val="20"/>
          <w:szCs w:val="20"/>
        </w:rPr>
        <w:t xml:space="preserve"> 19</w:t>
      </w:r>
      <w:r w:rsidR="00EA3ACB" w:rsidRPr="005B42A9">
        <w:rPr>
          <w:rFonts w:ascii="Times" w:hAnsi="Times" w:cs="Times New Roman"/>
          <w:spacing w:val="-4"/>
          <w:sz w:val="20"/>
          <w:szCs w:val="20"/>
        </w:rPr>
        <w:t>, 2017</w:t>
      </w:r>
      <w:r w:rsidR="00F27FD3" w:rsidRPr="005B42A9">
        <w:rPr>
          <w:rFonts w:ascii="Times" w:hAnsi="Times" w:cs="Times New Roman"/>
          <w:spacing w:val="-4"/>
          <w:sz w:val="20"/>
          <w:szCs w:val="20"/>
        </w:rPr>
        <w:tab/>
      </w:r>
      <w:r w:rsidRPr="005B42A9">
        <w:rPr>
          <w:rFonts w:ascii="Times" w:hAnsi="Times" w:cs="Times New Roman"/>
          <w:sz w:val="20"/>
          <w:szCs w:val="20"/>
        </w:rPr>
        <w:tab/>
      </w:r>
      <w:r w:rsidR="00A078F6" w:rsidRPr="005B42A9">
        <w:rPr>
          <w:rFonts w:ascii="Times" w:hAnsi="Times" w:cs="Times New Roman"/>
          <w:sz w:val="20"/>
          <w:szCs w:val="20"/>
        </w:rPr>
        <w:t xml:space="preserve">Discussed and </w:t>
      </w:r>
      <w:r w:rsidR="005843F8" w:rsidRPr="005B42A9">
        <w:rPr>
          <w:rFonts w:ascii="Times" w:hAnsi="Times" w:cs="Times New Roman"/>
          <w:sz w:val="20"/>
          <w:szCs w:val="20"/>
        </w:rPr>
        <w:t>passed by</w:t>
      </w:r>
      <w:r w:rsidR="00A078F6" w:rsidRPr="005B42A9">
        <w:rPr>
          <w:rFonts w:ascii="Times" w:hAnsi="Times" w:cs="Times New Roman"/>
          <w:sz w:val="20"/>
          <w:szCs w:val="20"/>
        </w:rPr>
        <w:t xml:space="preserve"> the</w:t>
      </w:r>
      <w:r w:rsidR="00996FFA" w:rsidRPr="005B42A9">
        <w:rPr>
          <w:rFonts w:ascii="Times" w:hAnsi="Times" w:cs="Times New Roman"/>
          <w:sz w:val="20"/>
          <w:szCs w:val="20"/>
        </w:rPr>
        <w:t xml:space="preserve"> 2</w:t>
      </w:r>
      <w:r w:rsidR="00A078F6" w:rsidRPr="005B42A9">
        <w:rPr>
          <w:rFonts w:ascii="Times" w:hAnsi="Times" w:cs="Times New Roman"/>
          <w:sz w:val="20"/>
          <w:szCs w:val="20"/>
        </w:rPr>
        <w:t>,</w:t>
      </w:r>
      <w:r w:rsidR="00996FFA" w:rsidRPr="005B42A9">
        <w:rPr>
          <w:rFonts w:ascii="Times" w:hAnsi="Times" w:cs="Times New Roman"/>
          <w:sz w:val="20"/>
          <w:szCs w:val="20"/>
        </w:rPr>
        <w:t>964</w:t>
      </w:r>
      <w:r w:rsidR="00A078F6" w:rsidRPr="005B42A9">
        <w:rPr>
          <w:rFonts w:ascii="Times" w:hAnsi="Times" w:cs="Times New Roman"/>
          <w:sz w:val="20"/>
          <w:szCs w:val="20"/>
          <w:vertAlign w:val="superscript"/>
        </w:rPr>
        <w:t>th</w:t>
      </w:r>
      <w:r w:rsidR="00A078F6" w:rsidRPr="005B42A9">
        <w:rPr>
          <w:rFonts w:ascii="Times" w:hAnsi="Times" w:cs="Times New Roman"/>
          <w:sz w:val="20"/>
          <w:szCs w:val="20"/>
        </w:rPr>
        <w:t xml:space="preserve"> Administrative Meeting</w:t>
      </w:r>
    </w:p>
    <w:p w14:paraId="504029E9" w14:textId="77777777" w:rsidR="00996FFA" w:rsidRPr="005B42A9" w:rsidRDefault="00996FFA" w:rsidP="00090142">
      <w:pPr>
        <w:snapToGrid w:val="0"/>
        <w:rPr>
          <w:rFonts w:ascii="Times" w:hAnsi="Times" w:cs="Times New Roman"/>
          <w:sz w:val="20"/>
          <w:szCs w:val="20"/>
        </w:rPr>
      </w:pPr>
    </w:p>
    <w:p w14:paraId="47E2111F" w14:textId="77777777" w:rsidR="00090142" w:rsidRPr="005B42A9" w:rsidRDefault="00090142" w:rsidP="00090142">
      <w:pPr>
        <w:snapToGrid w:val="0"/>
        <w:rPr>
          <w:rFonts w:ascii="Times" w:hAnsi="Times" w:cs="Times New Roman"/>
          <w:sz w:val="20"/>
          <w:szCs w:val="20"/>
        </w:rPr>
      </w:pPr>
    </w:p>
    <w:p w14:paraId="4894A13E" w14:textId="0FA29134" w:rsidR="00EF2E7A" w:rsidRPr="005B42A9" w:rsidRDefault="002D3EE7" w:rsidP="0009536D">
      <w:pPr>
        <w:pStyle w:val="a3"/>
        <w:numPr>
          <w:ilvl w:val="0"/>
          <w:numId w:val="2"/>
        </w:numPr>
        <w:snapToGrid w:val="0"/>
        <w:spacing w:afterLines="50" w:after="180"/>
        <w:ind w:leftChars="0" w:left="1134" w:hanging="1134"/>
        <w:jc w:val="both"/>
        <w:rPr>
          <w:rFonts w:ascii="Times New Roman" w:hAnsi="Times New Roman" w:cs="Times New Roman"/>
        </w:rPr>
      </w:pPr>
      <w:r w:rsidRPr="005B42A9">
        <w:rPr>
          <w:rFonts w:ascii="Times New Roman" w:hAnsi="Times New Roman" w:cs="Times New Roman"/>
        </w:rPr>
        <w:t xml:space="preserve">The </w:t>
      </w:r>
      <w:r w:rsidR="002767FB" w:rsidRPr="005B42A9">
        <w:rPr>
          <w:rFonts w:ascii="Times New Roman" w:hAnsi="Times New Roman" w:cs="Times New Roman"/>
        </w:rPr>
        <w:t>Center for Teaching and Learning Development (“the Center”) under the</w:t>
      </w:r>
      <w:r w:rsidRPr="005B42A9">
        <w:rPr>
          <w:rFonts w:ascii="Times New Roman" w:hAnsi="Times New Roman" w:cs="Times New Roman"/>
        </w:rPr>
        <w:t xml:space="preserve"> Office of Academic Affairs </w:t>
      </w:r>
      <w:r w:rsidR="00E440EE" w:rsidRPr="005B42A9">
        <w:rPr>
          <w:rFonts w:ascii="Times New Roman" w:hAnsi="Times New Roman" w:cs="Times New Roman"/>
        </w:rPr>
        <w:t>formulate</w:t>
      </w:r>
      <w:r w:rsidR="0061148C" w:rsidRPr="005B42A9">
        <w:rPr>
          <w:rFonts w:ascii="Times New Roman" w:hAnsi="Times New Roman" w:cs="Times New Roman"/>
        </w:rPr>
        <w:t>s</w:t>
      </w:r>
      <w:r w:rsidR="00E440EE" w:rsidRPr="005B42A9">
        <w:rPr>
          <w:rFonts w:ascii="Times New Roman" w:hAnsi="Times New Roman" w:cs="Times New Roman"/>
        </w:rPr>
        <w:t xml:space="preserve"> the </w:t>
      </w:r>
      <w:r w:rsidR="003D693C" w:rsidRPr="00F57908">
        <w:rPr>
          <w:rFonts w:ascii="Times New Roman" w:hAnsi="Times New Roman" w:cs="Times New Roman"/>
          <w:i/>
          <w:iCs/>
        </w:rPr>
        <w:t xml:space="preserve">Directives for the Production of </w:t>
      </w:r>
      <w:proofErr w:type="spellStart"/>
      <w:r w:rsidR="003D693C" w:rsidRPr="00F57908">
        <w:rPr>
          <w:rFonts w:ascii="Times New Roman" w:hAnsi="Times New Roman" w:cs="Times New Roman"/>
          <w:i/>
          <w:iCs/>
        </w:rPr>
        <w:t>OpenCourseWare</w:t>
      </w:r>
      <w:proofErr w:type="spellEnd"/>
      <w:r w:rsidR="003D693C" w:rsidRPr="00F57908">
        <w:rPr>
          <w:rFonts w:ascii="Times New Roman" w:hAnsi="Times New Roman" w:cs="Times New Roman"/>
          <w:i/>
          <w:iCs/>
        </w:rPr>
        <w:t xml:space="preserve"> Courses</w:t>
      </w:r>
      <w:r w:rsidR="00E440EE" w:rsidRPr="005B42A9">
        <w:rPr>
          <w:rFonts w:ascii="Times New Roman" w:hAnsi="Times New Roman" w:cs="Times New Roman"/>
        </w:rPr>
        <w:t xml:space="preserve"> </w:t>
      </w:r>
      <w:r w:rsidR="003D693C" w:rsidRPr="005B42A9">
        <w:rPr>
          <w:rFonts w:ascii="Times New Roman" w:hAnsi="Times New Roman" w:cs="Times New Roman"/>
        </w:rPr>
        <w:t>(“the D</w:t>
      </w:r>
      <w:r w:rsidR="00473A79" w:rsidRPr="005B42A9">
        <w:rPr>
          <w:rFonts w:ascii="Times New Roman" w:hAnsi="Times New Roman" w:cs="Times New Roman"/>
        </w:rPr>
        <w:t>irectives</w:t>
      </w:r>
      <w:r w:rsidR="003D693C" w:rsidRPr="005B42A9">
        <w:rPr>
          <w:rFonts w:ascii="Times New Roman" w:hAnsi="Times New Roman" w:cs="Times New Roman"/>
        </w:rPr>
        <w:t>”)</w:t>
      </w:r>
      <w:r w:rsidR="00473A79" w:rsidRPr="005B42A9">
        <w:rPr>
          <w:rFonts w:ascii="Times New Roman" w:hAnsi="Times New Roman" w:cs="Times New Roman"/>
        </w:rPr>
        <w:t xml:space="preserve"> </w:t>
      </w:r>
      <w:r w:rsidRPr="005B42A9">
        <w:rPr>
          <w:rFonts w:ascii="Times New Roman" w:hAnsi="Times New Roman" w:cs="Times New Roman"/>
        </w:rPr>
        <w:t xml:space="preserve">to </w:t>
      </w:r>
      <w:r w:rsidR="00AF2FCD" w:rsidRPr="005B42A9">
        <w:rPr>
          <w:rFonts w:ascii="Times New Roman" w:hAnsi="Times New Roman" w:cs="Times New Roman"/>
        </w:rPr>
        <w:t>assist faculty</w:t>
      </w:r>
      <w:r w:rsidR="003D693C" w:rsidRPr="005B42A9">
        <w:rPr>
          <w:rFonts w:ascii="Times New Roman" w:hAnsi="Times New Roman" w:cs="Times New Roman"/>
        </w:rPr>
        <w:t xml:space="preserve"> of National Taiwan University (NTU or “the University”)</w:t>
      </w:r>
      <w:r w:rsidR="00AF2FCD" w:rsidRPr="005B42A9">
        <w:rPr>
          <w:rFonts w:ascii="Times New Roman" w:hAnsi="Times New Roman" w:cs="Times New Roman"/>
        </w:rPr>
        <w:t xml:space="preserve"> in the production of </w:t>
      </w:r>
      <w:proofErr w:type="spellStart"/>
      <w:r w:rsidR="00AF2FCD" w:rsidRPr="005B42A9">
        <w:rPr>
          <w:rFonts w:ascii="Times New Roman" w:hAnsi="Times New Roman" w:cs="Times New Roman"/>
        </w:rPr>
        <w:t>OpenCourseWare</w:t>
      </w:r>
      <w:proofErr w:type="spellEnd"/>
      <w:r w:rsidR="00EE3A76" w:rsidRPr="005B42A9">
        <w:rPr>
          <w:rFonts w:ascii="Times New Roman" w:hAnsi="Times New Roman" w:cs="Times New Roman"/>
        </w:rPr>
        <w:t xml:space="preserve"> (OCW)</w:t>
      </w:r>
      <w:r w:rsidR="00AF2FCD" w:rsidRPr="005B42A9">
        <w:rPr>
          <w:rFonts w:ascii="Times New Roman" w:hAnsi="Times New Roman" w:cs="Times New Roman"/>
        </w:rPr>
        <w:t xml:space="preserve"> courses</w:t>
      </w:r>
      <w:r w:rsidR="008C697B" w:rsidRPr="005B42A9">
        <w:rPr>
          <w:rFonts w:ascii="Times New Roman" w:hAnsi="Times New Roman" w:cs="Times New Roman"/>
        </w:rPr>
        <w:t xml:space="preserve">, so as to provide </w:t>
      </w:r>
      <w:r w:rsidR="005754C7" w:rsidRPr="005B42A9">
        <w:rPr>
          <w:rFonts w:ascii="Times New Roman" w:hAnsi="Times New Roman" w:cs="Times New Roman"/>
        </w:rPr>
        <w:t xml:space="preserve">quality learning resources </w:t>
      </w:r>
      <w:r w:rsidR="00E440EE" w:rsidRPr="005B42A9">
        <w:rPr>
          <w:rFonts w:ascii="Times New Roman" w:hAnsi="Times New Roman" w:cs="Times New Roman"/>
        </w:rPr>
        <w:t>for self-directed learning</w:t>
      </w:r>
      <w:r w:rsidR="007E1111" w:rsidRPr="005B42A9">
        <w:rPr>
          <w:rFonts w:ascii="Times New Roman" w:hAnsi="Times New Roman" w:cs="Times New Roman"/>
        </w:rPr>
        <w:t xml:space="preserve"> and achieve </w:t>
      </w:r>
      <w:r w:rsidR="00B22BA9" w:rsidRPr="005B42A9">
        <w:rPr>
          <w:rFonts w:ascii="Times New Roman" w:hAnsi="Times New Roman" w:cs="Times New Roman"/>
        </w:rPr>
        <w:t>the University</w:t>
      </w:r>
      <w:r w:rsidR="007E1111" w:rsidRPr="005B42A9">
        <w:rPr>
          <w:rFonts w:ascii="Times New Roman" w:hAnsi="Times New Roman" w:cs="Times New Roman"/>
        </w:rPr>
        <w:t xml:space="preserve">’s </w:t>
      </w:r>
      <w:r w:rsidR="00607F4A" w:rsidRPr="005B42A9">
        <w:rPr>
          <w:rFonts w:ascii="Times New Roman" w:hAnsi="Times New Roman" w:cs="Times New Roman"/>
        </w:rPr>
        <w:t>mission</w:t>
      </w:r>
      <w:r w:rsidR="007E1111" w:rsidRPr="005B42A9">
        <w:rPr>
          <w:rFonts w:ascii="Times New Roman" w:hAnsi="Times New Roman" w:cs="Times New Roman"/>
        </w:rPr>
        <w:t xml:space="preserve"> </w:t>
      </w:r>
      <w:r w:rsidR="00E440EE" w:rsidRPr="005B42A9">
        <w:rPr>
          <w:rFonts w:ascii="Times New Roman" w:hAnsi="Times New Roman" w:cs="Times New Roman"/>
        </w:rPr>
        <w:t xml:space="preserve">of </w:t>
      </w:r>
      <w:r w:rsidR="007E1111" w:rsidRPr="005B42A9">
        <w:rPr>
          <w:rFonts w:ascii="Times New Roman" w:hAnsi="Times New Roman" w:cs="Times New Roman"/>
        </w:rPr>
        <w:t>sharing educational resources and giving back to society.</w:t>
      </w:r>
    </w:p>
    <w:p w14:paraId="10F0AB43" w14:textId="4D1037B2" w:rsidR="00D26F8A" w:rsidRPr="005B42A9" w:rsidRDefault="00842720" w:rsidP="0009536D">
      <w:pPr>
        <w:pStyle w:val="a3"/>
        <w:numPr>
          <w:ilvl w:val="0"/>
          <w:numId w:val="2"/>
        </w:numPr>
        <w:snapToGrid w:val="0"/>
        <w:spacing w:afterLines="50" w:after="180"/>
        <w:ind w:leftChars="0" w:left="1134" w:hanging="1134"/>
        <w:jc w:val="both"/>
        <w:rPr>
          <w:rFonts w:ascii="Times" w:hAnsi="Times" w:cs="Times New Roman"/>
        </w:rPr>
      </w:pPr>
      <w:r w:rsidRPr="005B42A9">
        <w:rPr>
          <w:rFonts w:ascii="Times" w:hAnsi="Times" w:cs="Times New Roman"/>
        </w:rPr>
        <w:t xml:space="preserve">Production </w:t>
      </w:r>
      <w:r w:rsidR="002777A0" w:rsidRPr="005B42A9">
        <w:rPr>
          <w:rFonts w:ascii="Times" w:hAnsi="Times" w:cs="Times New Roman"/>
        </w:rPr>
        <w:t xml:space="preserve">applications </w:t>
      </w:r>
      <w:r w:rsidRPr="005B42A9">
        <w:rPr>
          <w:rFonts w:ascii="Times" w:hAnsi="Times" w:cs="Times New Roman"/>
        </w:rPr>
        <w:t xml:space="preserve">may be </w:t>
      </w:r>
      <w:r w:rsidR="00D372B4" w:rsidRPr="005B42A9">
        <w:rPr>
          <w:rFonts w:ascii="Times" w:hAnsi="Times" w:cs="Times New Roman"/>
        </w:rPr>
        <w:t xml:space="preserve">submitted </w:t>
      </w:r>
      <w:r w:rsidRPr="005B42A9">
        <w:rPr>
          <w:rFonts w:ascii="Times" w:hAnsi="Times" w:cs="Times New Roman"/>
        </w:rPr>
        <w:t>by full-time and part-time faculty</w:t>
      </w:r>
      <w:r w:rsidR="00E86616" w:rsidRPr="005B42A9">
        <w:rPr>
          <w:rFonts w:ascii="Times" w:hAnsi="Times" w:cs="Times New Roman"/>
        </w:rPr>
        <w:t xml:space="preserve"> members</w:t>
      </w:r>
      <w:r w:rsidR="002777A0" w:rsidRPr="005B42A9">
        <w:rPr>
          <w:rFonts w:ascii="Times" w:hAnsi="Times" w:cs="Times New Roman"/>
        </w:rPr>
        <w:t xml:space="preserve"> of the University</w:t>
      </w:r>
      <w:r w:rsidR="005774CD" w:rsidRPr="005B42A9">
        <w:rPr>
          <w:rFonts w:ascii="Times" w:hAnsi="Times" w:cs="Times New Roman"/>
        </w:rPr>
        <w:t>,</w:t>
      </w:r>
      <w:r w:rsidR="00321EB9" w:rsidRPr="005B42A9">
        <w:rPr>
          <w:rFonts w:ascii="Times" w:hAnsi="Times" w:cs="Times New Roman"/>
        </w:rPr>
        <w:t xml:space="preserve"> who</w:t>
      </w:r>
      <w:r w:rsidR="005774CD" w:rsidRPr="005B42A9">
        <w:rPr>
          <w:rFonts w:ascii="Times" w:hAnsi="Times" w:cs="Times New Roman"/>
        </w:rPr>
        <w:t xml:space="preserve"> shall comply with the following rules</w:t>
      </w:r>
      <w:r w:rsidR="00321EB9" w:rsidRPr="005B42A9">
        <w:rPr>
          <w:rFonts w:ascii="Times" w:hAnsi="Times" w:cs="Times New Roman"/>
        </w:rPr>
        <w:t>:</w:t>
      </w:r>
    </w:p>
    <w:p w14:paraId="7BE6F4B7" w14:textId="6AA93568" w:rsidR="003C38C1" w:rsidRPr="005B42A9" w:rsidRDefault="002777A0" w:rsidP="0009536D">
      <w:pPr>
        <w:pStyle w:val="a3"/>
        <w:numPr>
          <w:ilvl w:val="2"/>
          <w:numId w:val="2"/>
        </w:numPr>
        <w:snapToGrid w:val="0"/>
        <w:spacing w:afterLines="20" w:after="72"/>
        <w:ind w:leftChars="0" w:left="1418" w:hanging="284"/>
        <w:jc w:val="both"/>
        <w:rPr>
          <w:rFonts w:ascii="Times" w:hAnsi="Times" w:cs="Times New Roman"/>
        </w:rPr>
      </w:pPr>
      <w:r w:rsidRPr="005B42A9">
        <w:rPr>
          <w:rFonts w:ascii="Times" w:hAnsi="Times" w:cs="Times New Roman"/>
        </w:rPr>
        <w:t>Applicants</w:t>
      </w:r>
      <w:r w:rsidR="00F53212" w:rsidRPr="005B42A9">
        <w:rPr>
          <w:rFonts w:ascii="Times" w:hAnsi="Times" w:cs="Times New Roman"/>
        </w:rPr>
        <w:t xml:space="preserve"> shall</w:t>
      </w:r>
      <w:r w:rsidR="002C3693" w:rsidRPr="005B42A9">
        <w:rPr>
          <w:rFonts w:ascii="Times" w:hAnsi="Times" w:cs="Times New Roman"/>
        </w:rPr>
        <w:t xml:space="preserve"> </w:t>
      </w:r>
      <w:proofErr w:type="gramStart"/>
      <w:r w:rsidRPr="005B42A9">
        <w:rPr>
          <w:rFonts w:ascii="Times" w:hAnsi="Times" w:cs="Times New Roman"/>
        </w:rPr>
        <w:t>submit an application</w:t>
      </w:r>
      <w:proofErr w:type="gramEnd"/>
      <w:r w:rsidRPr="005B42A9">
        <w:rPr>
          <w:rFonts w:ascii="Times" w:hAnsi="Times" w:cs="Times New Roman"/>
        </w:rPr>
        <w:t xml:space="preserve"> </w:t>
      </w:r>
      <w:r w:rsidR="00F53212" w:rsidRPr="005B42A9">
        <w:rPr>
          <w:rFonts w:ascii="Times" w:hAnsi="Times" w:cs="Times New Roman"/>
        </w:rPr>
        <w:t xml:space="preserve">only </w:t>
      </w:r>
      <w:r w:rsidRPr="005B42A9">
        <w:rPr>
          <w:rFonts w:ascii="Times" w:hAnsi="Times" w:cs="Times New Roman"/>
        </w:rPr>
        <w:t>for</w:t>
      </w:r>
      <w:r w:rsidR="002C3693" w:rsidRPr="005B42A9">
        <w:rPr>
          <w:rFonts w:ascii="Times" w:hAnsi="Times" w:cs="Times New Roman"/>
        </w:rPr>
        <w:t xml:space="preserve"> formal courses offered at NTU.</w:t>
      </w:r>
    </w:p>
    <w:p w14:paraId="32F19FB0" w14:textId="7872B57D" w:rsidR="00CD7CB9" w:rsidRPr="005B42A9" w:rsidRDefault="002777A0" w:rsidP="0009536D">
      <w:pPr>
        <w:pStyle w:val="a3"/>
        <w:numPr>
          <w:ilvl w:val="2"/>
          <w:numId w:val="2"/>
        </w:numPr>
        <w:snapToGrid w:val="0"/>
        <w:spacing w:afterLines="50" w:after="180"/>
        <w:ind w:leftChars="0" w:left="1418" w:hanging="284"/>
        <w:jc w:val="both"/>
        <w:rPr>
          <w:rFonts w:ascii="Times" w:hAnsi="Times" w:cs="Times New Roman"/>
        </w:rPr>
      </w:pPr>
      <w:r w:rsidRPr="005B42A9">
        <w:rPr>
          <w:rFonts w:ascii="Times" w:hAnsi="Times" w:cs="Times New Roman"/>
        </w:rPr>
        <w:t>A</w:t>
      </w:r>
      <w:r w:rsidR="005774CD" w:rsidRPr="005B42A9">
        <w:rPr>
          <w:rFonts w:ascii="Times" w:hAnsi="Times" w:cs="Times New Roman"/>
        </w:rPr>
        <w:t xml:space="preserve">pplicants are required to </w:t>
      </w:r>
      <w:r w:rsidR="00B22EB0" w:rsidRPr="005B42A9">
        <w:rPr>
          <w:rFonts w:ascii="Times" w:hAnsi="Times" w:cs="Times New Roman"/>
        </w:rPr>
        <w:t xml:space="preserve">fill out and submit the application form </w:t>
      </w:r>
      <w:r w:rsidR="00F53212" w:rsidRPr="005B42A9">
        <w:rPr>
          <w:rFonts w:ascii="Times" w:hAnsi="Times" w:cs="Times New Roman"/>
        </w:rPr>
        <w:t>along with</w:t>
      </w:r>
      <w:r w:rsidR="00B22EB0" w:rsidRPr="005B42A9">
        <w:rPr>
          <w:rFonts w:ascii="Times" w:hAnsi="Times" w:cs="Times New Roman"/>
        </w:rPr>
        <w:t xml:space="preserve"> the complete </w:t>
      </w:r>
      <w:r w:rsidR="00F0519E" w:rsidRPr="005B42A9">
        <w:rPr>
          <w:rFonts w:ascii="Times" w:hAnsi="Times" w:cs="Times New Roman"/>
        </w:rPr>
        <w:t xml:space="preserve">syllabus of their course. </w:t>
      </w:r>
      <w:r w:rsidRPr="005B42A9">
        <w:rPr>
          <w:rFonts w:ascii="Times" w:hAnsi="Times" w:cs="Times New Roman"/>
        </w:rPr>
        <w:t xml:space="preserve">Applications for </w:t>
      </w:r>
      <w:r w:rsidR="00F0519E" w:rsidRPr="005B42A9">
        <w:rPr>
          <w:rFonts w:ascii="Times" w:hAnsi="Times" w:cs="Times New Roman"/>
        </w:rPr>
        <w:t xml:space="preserve">courses </w:t>
      </w:r>
      <w:r w:rsidRPr="005B42A9">
        <w:rPr>
          <w:rFonts w:ascii="Times" w:hAnsi="Times" w:cs="Times New Roman"/>
        </w:rPr>
        <w:t xml:space="preserve">offered in </w:t>
      </w:r>
      <w:r w:rsidR="00F0519E" w:rsidRPr="005B42A9">
        <w:rPr>
          <w:rFonts w:ascii="Times" w:hAnsi="Times" w:cs="Times New Roman"/>
        </w:rPr>
        <w:t xml:space="preserve">the </w:t>
      </w:r>
      <w:r w:rsidR="00937C21" w:rsidRPr="005B42A9">
        <w:rPr>
          <w:rFonts w:ascii="Times" w:hAnsi="Times" w:cs="Times New Roman"/>
        </w:rPr>
        <w:t>fall semester</w:t>
      </w:r>
      <w:r w:rsidRPr="005B42A9">
        <w:rPr>
          <w:rFonts w:ascii="Times" w:hAnsi="Times" w:cs="Times New Roman"/>
        </w:rPr>
        <w:t xml:space="preserve"> must be submitted</w:t>
      </w:r>
      <w:r w:rsidR="00937C21" w:rsidRPr="005B42A9">
        <w:rPr>
          <w:rFonts w:ascii="Times" w:hAnsi="Times" w:cs="Times New Roman"/>
        </w:rPr>
        <w:t xml:space="preserve"> before June 30; for courses</w:t>
      </w:r>
      <w:r w:rsidRPr="005B42A9">
        <w:rPr>
          <w:rFonts w:ascii="Times" w:hAnsi="Times" w:cs="Times New Roman"/>
        </w:rPr>
        <w:t xml:space="preserve"> offered </w:t>
      </w:r>
      <w:r w:rsidR="00937C21" w:rsidRPr="005B42A9">
        <w:rPr>
          <w:rFonts w:ascii="Times" w:hAnsi="Times" w:cs="Times New Roman"/>
        </w:rPr>
        <w:t>in the spring semester, before December 31.</w:t>
      </w:r>
    </w:p>
    <w:p w14:paraId="4DCB2D2B" w14:textId="080FD585" w:rsidR="003C38C1" w:rsidRPr="005B42A9" w:rsidRDefault="002777A0" w:rsidP="0009536D">
      <w:pPr>
        <w:pStyle w:val="a3"/>
        <w:numPr>
          <w:ilvl w:val="0"/>
          <w:numId w:val="2"/>
        </w:numPr>
        <w:snapToGrid w:val="0"/>
        <w:spacing w:afterLines="50" w:after="180"/>
        <w:ind w:leftChars="0" w:left="1134" w:hanging="1134"/>
        <w:jc w:val="both"/>
        <w:rPr>
          <w:rFonts w:ascii="Times" w:hAnsi="Times" w:cs="Times New Roman"/>
        </w:rPr>
      </w:pPr>
      <w:r w:rsidRPr="005B42A9">
        <w:rPr>
          <w:rFonts w:ascii="Times" w:hAnsi="Times" w:cs="Times New Roman"/>
        </w:rPr>
        <w:t xml:space="preserve">Applications for courses shall be </w:t>
      </w:r>
      <w:r w:rsidR="003963FD" w:rsidRPr="005B42A9">
        <w:rPr>
          <w:rFonts w:ascii="Times" w:hAnsi="Times" w:cs="Times New Roman"/>
        </w:rPr>
        <w:t xml:space="preserve">evaluated </w:t>
      </w:r>
      <w:r w:rsidR="00C8405B" w:rsidRPr="005B42A9">
        <w:rPr>
          <w:rFonts w:ascii="Times" w:hAnsi="Times" w:cs="Times New Roman"/>
        </w:rPr>
        <w:t xml:space="preserve">and selected </w:t>
      </w:r>
      <w:r w:rsidR="003963FD" w:rsidRPr="005B42A9">
        <w:rPr>
          <w:rFonts w:ascii="Times" w:hAnsi="Times" w:cs="Times New Roman"/>
        </w:rPr>
        <w:t xml:space="preserve">by a committee </w:t>
      </w:r>
      <w:r w:rsidRPr="005B42A9">
        <w:rPr>
          <w:rFonts w:ascii="Times" w:hAnsi="Times" w:cs="Times New Roman"/>
        </w:rPr>
        <w:t xml:space="preserve">formed </w:t>
      </w:r>
      <w:r w:rsidR="003963FD" w:rsidRPr="005B42A9">
        <w:rPr>
          <w:rFonts w:ascii="Times" w:hAnsi="Times" w:cs="Times New Roman"/>
        </w:rPr>
        <w:t>by</w:t>
      </w:r>
      <w:r w:rsidR="00EE7313" w:rsidRPr="005B42A9">
        <w:rPr>
          <w:rFonts w:ascii="Times" w:hAnsi="Times" w:cs="Times New Roman"/>
        </w:rPr>
        <w:t xml:space="preserve"> the Center</w:t>
      </w:r>
      <w:r w:rsidR="003963FD" w:rsidRPr="005B42A9">
        <w:rPr>
          <w:rFonts w:ascii="Times" w:hAnsi="Times" w:cs="Times New Roman"/>
        </w:rPr>
        <w:t>.</w:t>
      </w:r>
    </w:p>
    <w:p w14:paraId="33979063" w14:textId="7F9F0886" w:rsidR="00F73E6F" w:rsidRPr="005B42A9" w:rsidRDefault="00CA1D66" w:rsidP="0009536D">
      <w:pPr>
        <w:pStyle w:val="a3"/>
        <w:numPr>
          <w:ilvl w:val="0"/>
          <w:numId w:val="2"/>
        </w:numPr>
        <w:snapToGrid w:val="0"/>
        <w:spacing w:afterLines="50" w:after="180"/>
        <w:ind w:leftChars="0" w:left="1134" w:hanging="1134"/>
        <w:jc w:val="both"/>
        <w:rPr>
          <w:rFonts w:ascii="Times" w:hAnsi="Times" w:cs="Times New Roman"/>
        </w:rPr>
      </w:pPr>
      <w:r w:rsidRPr="005B42A9">
        <w:rPr>
          <w:rFonts w:ascii="Times" w:hAnsi="Times" w:cs="Times New Roman"/>
        </w:rPr>
        <w:t xml:space="preserve">OCW courses </w:t>
      </w:r>
      <w:r w:rsidR="008914F4" w:rsidRPr="005B42A9">
        <w:rPr>
          <w:rFonts w:ascii="Times" w:hAnsi="Times" w:cs="Times New Roman"/>
        </w:rPr>
        <w:t>at the</w:t>
      </w:r>
      <w:r w:rsidR="002777A0" w:rsidRPr="005B42A9">
        <w:rPr>
          <w:rFonts w:ascii="Times" w:hAnsi="Times" w:cs="Times New Roman"/>
        </w:rPr>
        <w:t xml:space="preserve"> University</w:t>
      </w:r>
      <w:r w:rsidR="00520CD5" w:rsidRPr="005B42A9">
        <w:rPr>
          <w:rFonts w:ascii="Times" w:hAnsi="Times" w:cs="Times New Roman"/>
        </w:rPr>
        <w:t xml:space="preserve"> </w:t>
      </w:r>
      <w:r w:rsidR="002777A0" w:rsidRPr="005B42A9">
        <w:rPr>
          <w:rFonts w:ascii="Times" w:hAnsi="Times" w:cs="Times New Roman"/>
        </w:rPr>
        <w:t xml:space="preserve">are </w:t>
      </w:r>
      <w:r w:rsidRPr="005B42A9">
        <w:rPr>
          <w:rFonts w:ascii="Times" w:hAnsi="Times" w:cs="Times New Roman"/>
        </w:rPr>
        <w:t xml:space="preserve">primarily </w:t>
      </w:r>
      <w:r w:rsidR="002777A0" w:rsidRPr="005B42A9">
        <w:rPr>
          <w:rFonts w:ascii="Times" w:hAnsi="Times" w:cs="Times New Roman"/>
        </w:rPr>
        <w:t xml:space="preserve">produced </w:t>
      </w:r>
      <w:r w:rsidRPr="005B42A9">
        <w:rPr>
          <w:rFonts w:ascii="Times" w:hAnsi="Times" w:cs="Times New Roman"/>
        </w:rPr>
        <w:t xml:space="preserve">in the form of video lectures. </w:t>
      </w:r>
      <w:r w:rsidR="00EB7870" w:rsidRPr="005B42A9">
        <w:rPr>
          <w:rFonts w:ascii="Times" w:hAnsi="Times" w:cs="Times New Roman"/>
        </w:rPr>
        <w:t xml:space="preserve">In addition to </w:t>
      </w:r>
      <w:r w:rsidR="002777A0" w:rsidRPr="005B42A9">
        <w:rPr>
          <w:rFonts w:ascii="Times" w:hAnsi="Times" w:cs="Times New Roman"/>
        </w:rPr>
        <w:t>film</w:t>
      </w:r>
      <w:r w:rsidR="00C1190D" w:rsidRPr="005B42A9">
        <w:rPr>
          <w:rFonts w:ascii="Times" w:hAnsi="Times" w:cs="Times New Roman"/>
        </w:rPr>
        <w:t>ing the</w:t>
      </w:r>
      <w:r w:rsidR="002777A0" w:rsidRPr="005B42A9">
        <w:rPr>
          <w:rFonts w:ascii="Times" w:hAnsi="Times" w:cs="Times New Roman"/>
        </w:rPr>
        <w:t xml:space="preserve"> </w:t>
      </w:r>
      <w:r w:rsidR="00392096" w:rsidRPr="005B42A9">
        <w:rPr>
          <w:rFonts w:ascii="Times" w:hAnsi="Times" w:cs="Times New Roman"/>
        </w:rPr>
        <w:t xml:space="preserve">lectures, faculty members participating in the production are required to provide </w:t>
      </w:r>
      <w:r w:rsidR="002777A0" w:rsidRPr="005B42A9">
        <w:rPr>
          <w:rFonts w:ascii="Times" w:hAnsi="Times" w:cs="Times New Roman"/>
        </w:rPr>
        <w:t xml:space="preserve">a </w:t>
      </w:r>
      <w:r w:rsidR="00392096" w:rsidRPr="005B42A9">
        <w:rPr>
          <w:rFonts w:ascii="Times" w:hAnsi="Times" w:cs="Times New Roman"/>
        </w:rPr>
        <w:t>course</w:t>
      </w:r>
      <w:r w:rsidR="00233D1A" w:rsidRPr="005B42A9">
        <w:rPr>
          <w:rFonts w:ascii="Times" w:hAnsi="Times" w:cs="Times New Roman"/>
        </w:rPr>
        <w:t xml:space="preserve"> syllabus</w:t>
      </w:r>
      <w:r w:rsidR="004B6B43" w:rsidRPr="005B42A9">
        <w:rPr>
          <w:rFonts w:ascii="Times" w:hAnsi="Times" w:cs="Times New Roman"/>
        </w:rPr>
        <w:t xml:space="preserve">, </w:t>
      </w:r>
      <w:r w:rsidR="00233D1A" w:rsidRPr="005B42A9">
        <w:rPr>
          <w:rFonts w:ascii="Times" w:hAnsi="Times" w:cs="Times New Roman"/>
        </w:rPr>
        <w:t>handouts (slides), and other information related to the course.</w:t>
      </w:r>
      <w:r w:rsidR="00D542DE" w:rsidRPr="005B42A9">
        <w:rPr>
          <w:rFonts w:ascii="Times" w:hAnsi="Times" w:cs="Times New Roman"/>
        </w:rPr>
        <w:t xml:space="preserve"> The manpower, equipment, and </w:t>
      </w:r>
      <w:r w:rsidR="002777A0" w:rsidRPr="005B42A9">
        <w:rPr>
          <w:rFonts w:ascii="Times" w:hAnsi="Times" w:cs="Times New Roman"/>
        </w:rPr>
        <w:t xml:space="preserve">technology </w:t>
      </w:r>
      <w:r w:rsidR="00D542DE" w:rsidRPr="005B42A9">
        <w:rPr>
          <w:rFonts w:ascii="Times" w:hAnsi="Times" w:cs="Times New Roman"/>
        </w:rPr>
        <w:t xml:space="preserve">required </w:t>
      </w:r>
      <w:r w:rsidR="002777A0" w:rsidRPr="005B42A9">
        <w:rPr>
          <w:rFonts w:ascii="Times" w:hAnsi="Times" w:cs="Times New Roman"/>
        </w:rPr>
        <w:t xml:space="preserve">for </w:t>
      </w:r>
      <w:r w:rsidR="00D542DE" w:rsidRPr="005B42A9">
        <w:rPr>
          <w:rFonts w:ascii="Times" w:hAnsi="Times" w:cs="Times New Roman"/>
        </w:rPr>
        <w:t xml:space="preserve">the production of OCW courses </w:t>
      </w:r>
      <w:r w:rsidR="002777A0" w:rsidRPr="005B42A9">
        <w:rPr>
          <w:rFonts w:ascii="Times" w:hAnsi="Times" w:cs="Times New Roman"/>
        </w:rPr>
        <w:t xml:space="preserve">shall be </w:t>
      </w:r>
      <w:r w:rsidR="00D542DE" w:rsidRPr="005B42A9">
        <w:rPr>
          <w:rFonts w:ascii="Times" w:hAnsi="Times" w:cs="Times New Roman"/>
        </w:rPr>
        <w:t>provided by the Center.</w:t>
      </w:r>
    </w:p>
    <w:p w14:paraId="3B836CE8" w14:textId="445386C3" w:rsidR="00452646" w:rsidRPr="005B42A9" w:rsidRDefault="00952543" w:rsidP="0009536D">
      <w:pPr>
        <w:pStyle w:val="a3"/>
        <w:numPr>
          <w:ilvl w:val="0"/>
          <w:numId w:val="2"/>
        </w:numPr>
        <w:snapToGrid w:val="0"/>
        <w:spacing w:afterLines="50" w:after="180"/>
        <w:ind w:leftChars="0" w:left="1134" w:hanging="1134"/>
        <w:jc w:val="both"/>
        <w:rPr>
          <w:rFonts w:ascii="Times" w:hAnsi="Times" w:cs="Times New Roman"/>
        </w:rPr>
      </w:pPr>
      <w:r w:rsidRPr="005B42A9">
        <w:rPr>
          <w:rFonts w:ascii="Times" w:hAnsi="Times" w:cs="Times New Roman"/>
        </w:rPr>
        <w:t xml:space="preserve">A maximum of three </w:t>
      </w:r>
      <w:r w:rsidR="005832A8" w:rsidRPr="005B42A9">
        <w:rPr>
          <w:rFonts w:ascii="Times" w:hAnsi="Times" w:cs="Times New Roman"/>
        </w:rPr>
        <w:t>production</w:t>
      </w:r>
      <w:r w:rsidR="000A4A91" w:rsidRPr="005B42A9">
        <w:rPr>
          <w:rFonts w:ascii="Times" w:hAnsi="Times" w:cs="Times New Roman"/>
        </w:rPr>
        <w:t xml:space="preserve"> assistants may be assigned for each</w:t>
      </w:r>
      <w:r w:rsidR="00F53212" w:rsidRPr="005B42A9">
        <w:rPr>
          <w:rFonts w:ascii="Times" w:hAnsi="Times" w:cs="Times New Roman"/>
        </w:rPr>
        <w:t xml:space="preserve"> OCW </w:t>
      </w:r>
      <w:r w:rsidR="000A4A91" w:rsidRPr="005B42A9">
        <w:rPr>
          <w:rFonts w:ascii="Times" w:hAnsi="Times" w:cs="Times New Roman"/>
        </w:rPr>
        <w:t>course</w:t>
      </w:r>
      <w:r w:rsidR="009D1544" w:rsidRPr="005B42A9">
        <w:rPr>
          <w:rFonts w:ascii="Times" w:hAnsi="Times" w:cs="Times New Roman"/>
        </w:rPr>
        <w:t xml:space="preserve"> (</w:t>
      </w:r>
      <w:r w:rsidR="002777A0" w:rsidRPr="005B42A9">
        <w:rPr>
          <w:rFonts w:ascii="Times" w:hAnsi="Times" w:cs="Times New Roman"/>
        </w:rPr>
        <w:t>per semester</w:t>
      </w:r>
      <w:r w:rsidR="009D1544" w:rsidRPr="005B42A9">
        <w:rPr>
          <w:rFonts w:ascii="Times" w:hAnsi="Times" w:cs="Times New Roman"/>
        </w:rPr>
        <w:t>)</w:t>
      </w:r>
      <w:r w:rsidR="00F53212" w:rsidRPr="005B42A9">
        <w:rPr>
          <w:rFonts w:ascii="Times" w:hAnsi="Times" w:cs="Times New Roman"/>
        </w:rPr>
        <w:t>:</w:t>
      </w:r>
    </w:p>
    <w:p w14:paraId="3710CE11" w14:textId="2F8C35CF" w:rsidR="00416281" w:rsidRPr="005B42A9" w:rsidRDefault="00BA1F1D" w:rsidP="0009536D">
      <w:pPr>
        <w:pStyle w:val="a3"/>
        <w:numPr>
          <w:ilvl w:val="2"/>
          <w:numId w:val="2"/>
        </w:numPr>
        <w:snapToGrid w:val="0"/>
        <w:spacing w:afterLines="20" w:after="72"/>
        <w:ind w:leftChars="0" w:left="1418" w:hanging="284"/>
        <w:jc w:val="both"/>
        <w:rPr>
          <w:rFonts w:ascii="Times" w:hAnsi="Times" w:cs="Times New Roman"/>
        </w:rPr>
      </w:pPr>
      <w:r w:rsidRPr="005B42A9">
        <w:rPr>
          <w:rFonts w:ascii="Times" w:hAnsi="Times" w:cs="Times New Roman"/>
        </w:rPr>
        <w:t>Junior and senior</w:t>
      </w:r>
      <w:r w:rsidR="00C34B84" w:rsidRPr="005B42A9">
        <w:rPr>
          <w:rFonts w:ascii="Times" w:hAnsi="Times" w:cs="Times New Roman"/>
        </w:rPr>
        <w:t xml:space="preserve"> students </w:t>
      </w:r>
      <w:r w:rsidR="00DF0CE7" w:rsidRPr="005B42A9">
        <w:rPr>
          <w:rFonts w:ascii="Times" w:hAnsi="Times" w:cs="Times New Roman"/>
        </w:rPr>
        <w:t xml:space="preserve">or graduate students </w:t>
      </w:r>
      <w:r w:rsidR="006D6EAB" w:rsidRPr="005B42A9">
        <w:rPr>
          <w:rFonts w:ascii="Times" w:hAnsi="Times" w:cs="Times New Roman"/>
        </w:rPr>
        <w:t>recommended by the course instructor or assigned by the Center</w:t>
      </w:r>
      <w:r w:rsidR="002777A0" w:rsidRPr="005B42A9">
        <w:rPr>
          <w:rFonts w:ascii="Times" w:hAnsi="Times" w:cs="Times New Roman"/>
        </w:rPr>
        <w:t xml:space="preserve"> </w:t>
      </w:r>
      <w:r w:rsidR="00926170" w:rsidRPr="005B42A9">
        <w:rPr>
          <w:rFonts w:ascii="Times" w:hAnsi="Times" w:cs="Times New Roman"/>
        </w:rPr>
        <w:t>may serve as</w:t>
      </w:r>
      <w:r w:rsidR="002777A0" w:rsidRPr="005B42A9">
        <w:rPr>
          <w:rFonts w:ascii="Times" w:hAnsi="Times" w:cs="Times New Roman"/>
        </w:rPr>
        <w:t xml:space="preserve"> </w:t>
      </w:r>
      <w:r w:rsidR="00C34B84" w:rsidRPr="005B42A9">
        <w:rPr>
          <w:rFonts w:ascii="Times" w:hAnsi="Times" w:cs="Times New Roman"/>
        </w:rPr>
        <w:t xml:space="preserve">a </w:t>
      </w:r>
      <w:r w:rsidR="005832A8" w:rsidRPr="005B42A9">
        <w:rPr>
          <w:rFonts w:ascii="Times" w:hAnsi="Times" w:cs="Times New Roman"/>
        </w:rPr>
        <w:t>production</w:t>
      </w:r>
      <w:r w:rsidR="002777A0" w:rsidRPr="005B42A9">
        <w:rPr>
          <w:rFonts w:ascii="Times" w:hAnsi="Times" w:cs="Times New Roman"/>
        </w:rPr>
        <w:t xml:space="preserve"> assistant for an OCW course</w:t>
      </w:r>
      <w:r w:rsidR="006D6EAB" w:rsidRPr="005B42A9">
        <w:rPr>
          <w:rFonts w:ascii="Times" w:hAnsi="Times" w:cs="Times New Roman"/>
        </w:rPr>
        <w:t>.</w:t>
      </w:r>
    </w:p>
    <w:p w14:paraId="276F9730" w14:textId="14360067" w:rsidR="00603F78" w:rsidRPr="005B42A9" w:rsidRDefault="00C34B84" w:rsidP="0009536D">
      <w:pPr>
        <w:pStyle w:val="a3"/>
        <w:numPr>
          <w:ilvl w:val="2"/>
          <w:numId w:val="2"/>
        </w:numPr>
        <w:snapToGrid w:val="0"/>
        <w:spacing w:afterLines="20" w:after="72"/>
        <w:ind w:leftChars="0" w:left="1418" w:hanging="284"/>
        <w:jc w:val="both"/>
        <w:rPr>
          <w:rFonts w:ascii="Times" w:hAnsi="Times" w:cs="Times New Roman"/>
        </w:rPr>
      </w:pPr>
      <w:r w:rsidRPr="005B42A9">
        <w:rPr>
          <w:rFonts w:ascii="Times" w:hAnsi="Times" w:cs="Times New Roman"/>
        </w:rPr>
        <w:t xml:space="preserve">To be a </w:t>
      </w:r>
      <w:r w:rsidR="005832A8" w:rsidRPr="005B42A9">
        <w:rPr>
          <w:rFonts w:ascii="Times" w:hAnsi="Times" w:cs="Times New Roman"/>
        </w:rPr>
        <w:t>production</w:t>
      </w:r>
      <w:r w:rsidR="00445D39" w:rsidRPr="005B42A9">
        <w:rPr>
          <w:rFonts w:ascii="Times" w:hAnsi="Times" w:cs="Times New Roman"/>
        </w:rPr>
        <w:t xml:space="preserve"> assistant for OCW course</w:t>
      </w:r>
      <w:r w:rsidR="005C2289" w:rsidRPr="005B42A9">
        <w:rPr>
          <w:rFonts w:ascii="Times" w:hAnsi="Times" w:cs="Times New Roman"/>
        </w:rPr>
        <w:t>s</w:t>
      </w:r>
      <w:r w:rsidRPr="005B42A9">
        <w:rPr>
          <w:rFonts w:ascii="Times" w:hAnsi="Times" w:cs="Times New Roman"/>
        </w:rPr>
        <w:t xml:space="preserve">, candidates </w:t>
      </w:r>
      <w:r w:rsidR="00445D39" w:rsidRPr="005B42A9">
        <w:rPr>
          <w:rFonts w:ascii="Times" w:hAnsi="Times" w:cs="Times New Roman"/>
        </w:rPr>
        <w:t xml:space="preserve">are required to attend </w:t>
      </w:r>
      <w:r w:rsidR="00187817" w:rsidRPr="005B42A9">
        <w:rPr>
          <w:rFonts w:ascii="Times" w:hAnsi="Times" w:cs="Times New Roman"/>
        </w:rPr>
        <w:t>training sessions organized by the Center</w:t>
      </w:r>
      <w:r w:rsidR="00A86998" w:rsidRPr="005B42A9">
        <w:rPr>
          <w:rFonts w:ascii="Times" w:hAnsi="Times" w:cs="Times New Roman"/>
        </w:rPr>
        <w:t xml:space="preserve"> concerning </w:t>
      </w:r>
      <w:r w:rsidR="00E4788E" w:rsidRPr="005B42A9">
        <w:rPr>
          <w:rFonts w:ascii="Times" w:hAnsi="Times" w:cs="Times New Roman"/>
        </w:rPr>
        <w:t>intellectual property</w:t>
      </w:r>
      <w:r w:rsidR="00C267A9" w:rsidRPr="005B42A9">
        <w:rPr>
          <w:rFonts w:ascii="Times" w:hAnsi="Times" w:cs="Times New Roman"/>
        </w:rPr>
        <w:t xml:space="preserve"> rights</w:t>
      </w:r>
      <w:r w:rsidR="00E4788E" w:rsidRPr="005B42A9">
        <w:rPr>
          <w:rFonts w:ascii="Times" w:hAnsi="Times" w:cs="Times New Roman"/>
        </w:rPr>
        <w:t xml:space="preserve">, </w:t>
      </w:r>
      <w:r w:rsidR="00A86998" w:rsidRPr="005B42A9">
        <w:rPr>
          <w:rFonts w:ascii="Times" w:hAnsi="Times" w:cs="Times New Roman"/>
        </w:rPr>
        <w:t>filming,</w:t>
      </w:r>
      <w:r w:rsidRPr="005B42A9">
        <w:rPr>
          <w:rFonts w:ascii="Times" w:hAnsi="Times" w:cs="Times New Roman"/>
        </w:rPr>
        <w:t xml:space="preserve"> v</w:t>
      </w:r>
      <w:r w:rsidR="00A86998" w:rsidRPr="005B42A9">
        <w:rPr>
          <w:rFonts w:ascii="Times" w:hAnsi="Times" w:cs="Times New Roman"/>
        </w:rPr>
        <w:t>ideo post-</w:t>
      </w:r>
      <w:r w:rsidR="00F32312" w:rsidRPr="005B42A9">
        <w:rPr>
          <w:rFonts w:ascii="Times" w:hAnsi="Times" w:cs="Times New Roman"/>
        </w:rPr>
        <w:t>production</w:t>
      </w:r>
      <w:r w:rsidR="00BA1F1D" w:rsidRPr="005B42A9">
        <w:rPr>
          <w:rFonts w:ascii="Times" w:hAnsi="Times" w:cs="Times New Roman"/>
        </w:rPr>
        <w:t>,</w:t>
      </w:r>
      <w:r w:rsidR="00F32312" w:rsidRPr="005B42A9">
        <w:rPr>
          <w:rFonts w:ascii="Times" w:hAnsi="Times" w:cs="Times New Roman"/>
        </w:rPr>
        <w:t xml:space="preserve"> and</w:t>
      </w:r>
      <w:r w:rsidR="00A86998" w:rsidRPr="005B42A9">
        <w:rPr>
          <w:rFonts w:ascii="Times" w:hAnsi="Times" w:cs="Times New Roman"/>
        </w:rPr>
        <w:t xml:space="preserve"> editing</w:t>
      </w:r>
      <w:r w:rsidR="00926170" w:rsidRPr="005B42A9">
        <w:rPr>
          <w:rFonts w:ascii="Times" w:hAnsi="Times" w:cs="Times New Roman"/>
        </w:rPr>
        <w:t xml:space="preserve"> skills</w:t>
      </w:r>
      <w:r w:rsidR="00B6610E" w:rsidRPr="005B42A9">
        <w:rPr>
          <w:rFonts w:ascii="Times" w:hAnsi="Times" w:cs="Times New Roman"/>
        </w:rPr>
        <w:t>.</w:t>
      </w:r>
      <w:r w:rsidR="008122D9" w:rsidRPr="005B42A9">
        <w:rPr>
          <w:rFonts w:ascii="Times" w:hAnsi="Times" w:cs="Times New Roman"/>
        </w:rPr>
        <w:t xml:space="preserve"> </w:t>
      </w:r>
      <w:r w:rsidR="00B1780B" w:rsidRPr="005B42A9">
        <w:rPr>
          <w:rFonts w:ascii="Times" w:hAnsi="Times" w:cs="Times New Roman"/>
        </w:rPr>
        <w:t>Only a</w:t>
      </w:r>
      <w:r w:rsidR="008122D9" w:rsidRPr="005B42A9">
        <w:rPr>
          <w:rFonts w:ascii="Times" w:hAnsi="Times" w:cs="Times New Roman"/>
        </w:rPr>
        <w:t xml:space="preserve">fter receiving </w:t>
      </w:r>
      <w:r w:rsidRPr="005B42A9">
        <w:rPr>
          <w:rFonts w:ascii="Times" w:hAnsi="Times" w:cs="Times New Roman"/>
        </w:rPr>
        <w:t xml:space="preserve">a </w:t>
      </w:r>
      <w:r w:rsidR="006B4770" w:rsidRPr="005B42A9">
        <w:rPr>
          <w:rFonts w:ascii="Times" w:hAnsi="Times" w:cs="Times New Roman"/>
        </w:rPr>
        <w:t>certificate issued by the Center</w:t>
      </w:r>
      <w:r w:rsidR="00B1780B" w:rsidRPr="005B42A9">
        <w:rPr>
          <w:rFonts w:ascii="Times" w:hAnsi="Times" w:cs="Times New Roman"/>
        </w:rPr>
        <w:t xml:space="preserve"> may they serve as </w:t>
      </w:r>
      <w:r w:rsidRPr="005B42A9">
        <w:rPr>
          <w:rFonts w:ascii="Times" w:hAnsi="Times" w:cs="Times New Roman"/>
        </w:rPr>
        <w:t xml:space="preserve">a </w:t>
      </w:r>
      <w:r w:rsidR="005832A8" w:rsidRPr="005B42A9">
        <w:rPr>
          <w:rFonts w:ascii="Times" w:hAnsi="Times" w:cs="Times New Roman"/>
        </w:rPr>
        <w:t>production</w:t>
      </w:r>
      <w:r w:rsidRPr="005B42A9">
        <w:rPr>
          <w:rFonts w:ascii="Times" w:hAnsi="Times" w:cs="Times New Roman"/>
        </w:rPr>
        <w:t xml:space="preserve"> </w:t>
      </w:r>
      <w:r w:rsidR="00B1780B" w:rsidRPr="005B42A9">
        <w:rPr>
          <w:rFonts w:ascii="Times" w:hAnsi="Times" w:cs="Times New Roman"/>
        </w:rPr>
        <w:t>assistant</w:t>
      </w:r>
      <w:r w:rsidR="001F3B71" w:rsidRPr="005B42A9">
        <w:rPr>
          <w:rFonts w:ascii="Times" w:hAnsi="Times" w:cs="Times New Roman"/>
        </w:rPr>
        <w:t>.</w:t>
      </w:r>
    </w:p>
    <w:p w14:paraId="471C7DAF" w14:textId="73A46E36" w:rsidR="001F3B71" w:rsidRPr="005B42A9" w:rsidRDefault="005832A8" w:rsidP="0009536D">
      <w:pPr>
        <w:pStyle w:val="a3"/>
        <w:numPr>
          <w:ilvl w:val="2"/>
          <w:numId w:val="2"/>
        </w:numPr>
        <w:snapToGrid w:val="0"/>
        <w:ind w:leftChars="0" w:left="1418" w:hanging="284"/>
        <w:jc w:val="both"/>
        <w:rPr>
          <w:rFonts w:ascii="Times" w:hAnsi="Times" w:cs="Times New Roman"/>
        </w:rPr>
      </w:pPr>
      <w:r w:rsidRPr="005B42A9">
        <w:rPr>
          <w:rFonts w:ascii="Times" w:hAnsi="Times" w:cs="Times New Roman"/>
        </w:rPr>
        <w:t>Production</w:t>
      </w:r>
      <w:r w:rsidR="00190230" w:rsidRPr="005B42A9">
        <w:rPr>
          <w:rFonts w:ascii="Times" w:hAnsi="Times" w:cs="Times New Roman"/>
        </w:rPr>
        <w:t xml:space="preserve"> </w:t>
      </w:r>
      <w:r w:rsidR="009E702B" w:rsidRPr="005B42A9">
        <w:rPr>
          <w:rFonts w:ascii="Times" w:hAnsi="Times" w:cs="Times New Roman"/>
        </w:rPr>
        <w:t xml:space="preserve">assistants for OCW courses </w:t>
      </w:r>
      <w:r w:rsidR="00926170" w:rsidRPr="005B42A9">
        <w:rPr>
          <w:rFonts w:ascii="Times" w:hAnsi="Times" w:cs="Times New Roman"/>
        </w:rPr>
        <w:t xml:space="preserve">shall be </w:t>
      </w:r>
      <w:r w:rsidR="00190230" w:rsidRPr="005B42A9">
        <w:rPr>
          <w:rFonts w:ascii="Times" w:hAnsi="Times" w:cs="Times New Roman"/>
        </w:rPr>
        <w:t xml:space="preserve">remunerated </w:t>
      </w:r>
      <w:r w:rsidR="009D0CAA" w:rsidRPr="005B42A9">
        <w:rPr>
          <w:rFonts w:ascii="Times" w:hAnsi="Times" w:cs="Times New Roman"/>
        </w:rPr>
        <w:t xml:space="preserve">on a </w:t>
      </w:r>
      <w:r w:rsidR="00590E05" w:rsidRPr="005B42A9">
        <w:rPr>
          <w:rFonts w:ascii="Times" w:hAnsi="Times" w:cs="Times New Roman"/>
        </w:rPr>
        <w:t>monthly</w:t>
      </w:r>
      <w:r w:rsidR="009D0CAA" w:rsidRPr="005B42A9">
        <w:rPr>
          <w:rFonts w:ascii="Times" w:hAnsi="Times" w:cs="Times New Roman"/>
        </w:rPr>
        <w:t xml:space="preserve"> </w:t>
      </w:r>
      <w:r w:rsidR="009D0CAA" w:rsidRPr="005B42A9">
        <w:rPr>
          <w:rFonts w:ascii="Times" w:hAnsi="Times" w:cs="Times New Roman"/>
        </w:rPr>
        <w:lastRenderedPageBreak/>
        <w:t>basis</w:t>
      </w:r>
      <w:r w:rsidR="00190230" w:rsidRPr="005B42A9">
        <w:rPr>
          <w:rFonts w:ascii="Times" w:hAnsi="Times" w:cs="Times New Roman"/>
        </w:rPr>
        <w:t xml:space="preserve"> </w:t>
      </w:r>
      <w:r w:rsidR="00D11982" w:rsidRPr="005B42A9">
        <w:rPr>
          <w:rFonts w:ascii="Times" w:hAnsi="Times" w:cs="Times New Roman"/>
        </w:rPr>
        <w:t xml:space="preserve">by the University. </w:t>
      </w:r>
      <w:r w:rsidR="00926170" w:rsidRPr="005B42A9">
        <w:rPr>
          <w:rFonts w:ascii="Times" w:hAnsi="Times" w:cs="Times New Roman"/>
        </w:rPr>
        <w:t>The</w:t>
      </w:r>
      <w:r w:rsidR="002A2D7A" w:rsidRPr="005B42A9">
        <w:rPr>
          <w:rFonts w:ascii="Times" w:hAnsi="Times" w:cs="Times New Roman"/>
        </w:rPr>
        <w:t xml:space="preserve"> remuneration</w:t>
      </w:r>
      <w:r w:rsidR="00EB5B9D" w:rsidRPr="005B42A9">
        <w:rPr>
          <w:rFonts w:ascii="Times" w:hAnsi="Times" w:cs="Times New Roman"/>
        </w:rPr>
        <w:t xml:space="preserve"> </w:t>
      </w:r>
      <w:r w:rsidR="00590E05" w:rsidRPr="005B42A9">
        <w:rPr>
          <w:rFonts w:ascii="Times" w:hAnsi="Times" w:cs="Times New Roman"/>
        </w:rPr>
        <w:t xml:space="preserve">shall be made </w:t>
      </w:r>
      <w:r w:rsidR="00C1190D" w:rsidRPr="005B42A9">
        <w:rPr>
          <w:rFonts w:ascii="Times" w:hAnsi="Times" w:cs="Times New Roman"/>
        </w:rPr>
        <w:t>in accordance with</w:t>
      </w:r>
      <w:r w:rsidR="00EA5032" w:rsidRPr="005B42A9">
        <w:rPr>
          <w:rFonts w:ascii="Times" w:hAnsi="Times" w:cs="Times New Roman"/>
        </w:rPr>
        <w:t xml:space="preserve"> the following provisions:</w:t>
      </w:r>
    </w:p>
    <w:p w14:paraId="62401A6A" w14:textId="6D3B24B6" w:rsidR="00EA5032" w:rsidRPr="005B42A9" w:rsidRDefault="005832A8" w:rsidP="00F57908">
      <w:pPr>
        <w:pStyle w:val="a3"/>
        <w:numPr>
          <w:ilvl w:val="3"/>
          <w:numId w:val="2"/>
        </w:numPr>
        <w:snapToGrid w:val="0"/>
        <w:ind w:leftChars="0" w:left="1701" w:hanging="283"/>
        <w:jc w:val="both"/>
        <w:rPr>
          <w:rFonts w:ascii="Times" w:hAnsi="Times" w:cs="Times New Roman"/>
        </w:rPr>
      </w:pPr>
      <w:r w:rsidRPr="005B42A9">
        <w:rPr>
          <w:rFonts w:ascii="Times" w:hAnsi="Times" w:cs="Times New Roman"/>
        </w:rPr>
        <w:t>Production</w:t>
      </w:r>
      <w:r w:rsidR="00590E05" w:rsidRPr="005B42A9">
        <w:rPr>
          <w:rFonts w:ascii="Times" w:hAnsi="Times" w:cs="Times New Roman"/>
        </w:rPr>
        <w:t xml:space="preserve"> a</w:t>
      </w:r>
      <w:r w:rsidR="002A2D7A" w:rsidRPr="005B42A9">
        <w:rPr>
          <w:rFonts w:ascii="Times" w:hAnsi="Times" w:cs="Times New Roman"/>
        </w:rPr>
        <w:t xml:space="preserve">ssistants will be remunerated for </w:t>
      </w:r>
      <w:r w:rsidR="00EB5B9D" w:rsidRPr="005B42A9">
        <w:rPr>
          <w:rFonts w:ascii="Times" w:hAnsi="Times" w:cs="Times New Roman"/>
        </w:rPr>
        <w:t>a m</w:t>
      </w:r>
      <w:r w:rsidR="002B767B" w:rsidRPr="005B42A9">
        <w:rPr>
          <w:rFonts w:ascii="Times" w:hAnsi="Times" w:cs="Times New Roman"/>
        </w:rPr>
        <w:t>aximum of five months per semester</w:t>
      </w:r>
      <w:r w:rsidR="00E67C02" w:rsidRPr="005B42A9">
        <w:rPr>
          <w:rFonts w:ascii="Times" w:hAnsi="Times" w:cs="Times New Roman"/>
        </w:rPr>
        <w:t>—</w:t>
      </w:r>
      <w:r w:rsidR="00926170" w:rsidRPr="005B42A9">
        <w:rPr>
          <w:rFonts w:ascii="Times" w:hAnsi="Times" w:cs="Times New Roman"/>
        </w:rPr>
        <w:t xml:space="preserve">from </w:t>
      </w:r>
      <w:r w:rsidR="00E67C02" w:rsidRPr="005B42A9">
        <w:rPr>
          <w:rFonts w:ascii="Times" w:hAnsi="Times" w:cs="Times New Roman"/>
        </w:rPr>
        <w:t>September to the following January in</w:t>
      </w:r>
      <w:r w:rsidR="002B767B" w:rsidRPr="005B42A9">
        <w:rPr>
          <w:rFonts w:ascii="Times" w:hAnsi="Times" w:cs="Times New Roman"/>
        </w:rPr>
        <w:t xml:space="preserve"> </w:t>
      </w:r>
      <w:r w:rsidR="00E67C02" w:rsidRPr="005B42A9">
        <w:rPr>
          <w:rFonts w:ascii="Times" w:hAnsi="Times" w:cs="Times New Roman"/>
        </w:rPr>
        <w:t xml:space="preserve">the fall semester and </w:t>
      </w:r>
      <w:r w:rsidR="00926170" w:rsidRPr="005B42A9">
        <w:rPr>
          <w:rFonts w:ascii="Times" w:hAnsi="Times" w:cs="Times New Roman"/>
        </w:rPr>
        <w:t xml:space="preserve">from </w:t>
      </w:r>
      <w:r w:rsidR="00E67C02" w:rsidRPr="005B42A9">
        <w:rPr>
          <w:rFonts w:ascii="Times" w:hAnsi="Times" w:cs="Times New Roman"/>
        </w:rPr>
        <w:t>February to June in the spring semester</w:t>
      </w:r>
      <w:r w:rsidR="00B232D4" w:rsidRPr="005B42A9">
        <w:rPr>
          <w:rFonts w:ascii="Times" w:hAnsi="Times" w:cs="Times New Roman"/>
        </w:rPr>
        <w:t>.</w:t>
      </w:r>
      <w:r w:rsidR="00226247" w:rsidRPr="005B42A9">
        <w:rPr>
          <w:rFonts w:ascii="Times" w:hAnsi="Times" w:cs="Times New Roman"/>
        </w:rPr>
        <w:t xml:space="preserve"> The Center or the course instructors may </w:t>
      </w:r>
      <w:r w:rsidR="00926170" w:rsidRPr="005B42A9">
        <w:rPr>
          <w:rFonts w:ascii="Times" w:hAnsi="Times" w:cs="Times New Roman"/>
        </w:rPr>
        <w:t xml:space="preserve">adjust </w:t>
      </w:r>
      <w:r w:rsidR="002A2D7A" w:rsidRPr="005B42A9">
        <w:rPr>
          <w:rFonts w:ascii="Times" w:hAnsi="Times" w:cs="Times New Roman"/>
        </w:rPr>
        <w:t xml:space="preserve">the number of </w:t>
      </w:r>
      <w:r w:rsidR="00226247" w:rsidRPr="005B42A9">
        <w:rPr>
          <w:rFonts w:ascii="Times" w:hAnsi="Times" w:cs="Times New Roman"/>
        </w:rPr>
        <w:t>months</w:t>
      </w:r>
      <w:r w:rsidR="00195F33" w:rsidRPr="005B42A9">
        <w:rPr>
          <w:rFonts w:ascii="Times" w:hAnsi="Times" w:cs="Times New Roman"/>
        </w:rPr>
        <w:t xml:space="preserve"> in which </w:t>
      </w:r>
      <w:r w:rsidR="00A942AC" w:rsidRPr="005B42A9">
        <w:rPr>
          <w:rFonts w:ascii="Times" w:hAnsi="Times" w:cs="Times New Roman"/>
        </w:rPr>
        <w:t>remuneration is made</w:t>
      </w:r>
      <w:r w:rsidR="00195F33" w:rsidRPr="005B42A9">
        <w:rPr>
          <w:rFonts w:ascii="Times" w:hAnsi="Times" w:cs="Times New Roman"/>
        </w:rPr>
        <w:t xml:space="preserve"> </w:t>
      </w:r>
      <w:r w:rsidR="007D7CF7" w:rsidRPr="005B42A9">
        <w:rPr>
          <w:rFonts w:ascii="Times" w:hAnsi="Times" w:cs="Times New Roman"/>
        </w:rPr>
        <w:t>within the aforementioned time periods.</w:t>
      </w:r>
    </w:p>
    <w:p w14:paraId="60ED8648" w14:textId="6B04B352" w:rsidR="00226247" w:rsidRPr="005B42A9" w:rsidRDefault="005B0707" w:rsidP="00F57908">
      <w:pPr>
        <w:pStyle w:val="a3"/>
        <w:numPr>
          <w:ilvl w:val="3"/>
          <w:numId w:val="2"/>
        </w:numPr>
        <w:snapToGrid w:val="0"/>
        <w:spacing w:afterLines="20" w:after="72"/>
        <w:ind w:leftChars="0" w:left="1701" w:hanging="283"/>
        <w:jc w:val="both"/>
        <w:rPr>
          <w:rFonts w:ascii="Times" w:hAnsi="Times" w:cs="Times New Roman"/>
        </w:rPr>
      </w:pPr>
      <w:r w:rsidRPr="005B42A9">
        <w:rPr>
          <w:rFonts w:ascii="Times" w:hAnsi="Times" w:cs="Times New Roman"/>
        </w:rPr>
        <w:t>Remuneration will be made monthly</w:t>
      </w:r>
      <w:r w:rsidR="00892D66" w:rsidRPr="005B42A9">
        <w:rPr>
          <w:rFonts w:ascii="Times" w:hAnsi="Times" w:cs="Times New Roman"/>
        </w:rPr>
        <w:t xml:space="preserve"> based on the length of filmed lectures each week: NT$6,000 for a two-hour lecture,</w:t>
      </w:r>
      <w:r w:rsidR="00157EA4" w:rsidRPr="005B42A9">
        <w:rPr>
          <w:rFonts w:ascii="Times" w:hAnsi="Times" w:cs="Times New Roman"/>
        </w:rPr>
        <w:t xml:space="preserve"> </w:t>
      </w:r>
      <w:r w:rsidR="00374EED" w:rsidRPr="005B42A9">
        <w:rPr>
          <w:rFonts w:ascii="Times" w:hAnsi="Times" w:cs="Times New Roman"/>
        </w:rPr>
        <w:t xml:space="preserve">NT$8,000 for a </w:t>
      </w:r>
      <w:r w:rsidR="00157EA4" w:rsidRPr="005B42A9">
        <w:rPr>
          <w:rFonts w:ascii="Times" w:hAnsi="Times" w:cs="Times New Roman"/>
        </w:rPr>
        <w:t>three-hour lecture</w:t>
      </w:r>
      <w:r w:rsidR="00892D66" w:rsidRPr="005B42A9">
        <w:rPr>
          <w:rFonts w:ascii="Times" w:hAnsi="Times" w:cs="Times New Roman"/>
        </w:rPr>
        <w:t>,</w:t>
      </w:r>
      <w:r w:rsidR="00157EA4" w:rsidRPr="005B42A9">
        <w:rPr>
          <w:rFonts w:ascii="Times" w:hAnsi="Times" w:cs="Times New Roman"/>
        </w:rPr>
        <w:t xml:space="preserve"> </w:t>
      </w:r>
      <w:r w:rsidR="002B4F09" w:rsidRPr="005B42A9">
        <w:rPr>
          <w:rFonts w:ascii="Times" w:hAnsi="Times" w:cs="Times New Roman"/>
        </w:rPr>
        <w:t xml:space="preserve">and </w:t>
      </w:r>
      <w:r w:rsidR="00374EED" w:rsidRPr="005B42A9">
        <w:rPr>
          <w:rFonts w:ascii="Times" w:hAnsi="Times" w:cs="Times New Roman"/>
        </w:rPr>
        <w:t xml:space="preserve">NT$10,000 for </w:t>
      </w:r>
      <w:r w:rsidR="00157EA4" w:rsidRPr="005B42A9">
        <w:rPr>
          <w:rFonts w:ascii="Times" w:hAnsi="Times" w:cs="Times New Roman"/>
        </w:rPr>
        <w:t>a four-hour lecture</w:t>
      </w:r>
      <w:r w:rsidR="00F43DFB" w:rsidRPr="005B42A9">
        <w:rPr>
          <w:rFonts w:ascii="Times" w:hAnsi="Times" w:cs="Times New Roman"/>
        </w:rPr>
        <w:t>.</w:t>
      </w:r>
      <w:r w:rsidR="004D0943" w:rsidRPr="005B42A9">
        <w:rPr>
          <w:rFonts w:ascii="Times" w:hAnsi="Times" w:cs="Times New Roman"/>
        </w:rPr>
        <w:t xml:space="preserve"> </w:t>
      </w:r>
      <w:r w:rsidR="005832A8" w:rsidRPr="005B42A9">
        <w:rPr>
          <w:rFonts w:ascii="Times" w:hAnsi="Times" w:cs="Times New Roman"/>
        </w:rPr>
        <w:t>Production</w:t>
      </w:r>
      <w:r w:rsidR="004D0943" w:rsidRPr="005B42A9">
        <w:rPr>
          <w:rFonts w:ascii="Times" w:hAnsi="Times" w:cs="Times New Roman"/>
        </w:rPr>
        <w:t xml:space="preserve"> assistants who </w:t>
      </w:r>
      <w:r w:rsidR="00926170" w:rsidRPr="005B42A9">
        <w:rPr>
          <w:rFonts w:ascii="Times" w:hAnsi="Times" w:cs="Times New Roman"/>
        </w:rPr>
        <w:t xml:space="preserve">have </w:t>
      </w:r>
      <w:r w:rsidRPr="005B42A9">
        <w:rPr>
          <w:rFonts w:ascii="Times" w:hAnsi="Times" w:cs="Times New Roman"/>
        </w:rPr>
        <w:t xml:space="preserve">just </w:t>
      </w:r>
      <w:r w:rsidR="00926170" w:rsidRPr="005B42A9">
        <w:rPr>
          <w:rFonts w:ascii="Times" w:hAnsi="Times" w:cs="Times New Roman"/>
        </w:rPr>
        <w:t>been</w:t>
      </w:r>
      <w:r w:rsidR="004D0943" w:rsidRPr="005B42A9">
        <w:rPr>
          <w:rFonts w:ascii="Times" w:hAnsi="Times" w:cs="Times New Roman"/>
        </w:rPr>
        <w:t xml:space="preserve"> employed for </w:t>
      </w:r>
      <w:r w:rsidR="00926170" w:rsidRPr="005B42A9">
        <w:rPr>
          <w:rFonts w:ascii="Times" w:hAnsi="Times" w:cs="Times New Roman"/>
        </w:rPr>
        <w:t xml:space="preserve">less than </w:t>
      </w:r>
      <w:r w:rsidR="004D0943" w:rsidRPr="005B42A9">
        <w:rPr>
          <w:rFonts w:ascii="Times" w:hAnsi="Times" w:cs="Times New Roman"/>
        </w:rPr>
        <w:t>a month shall be paid</w:t>
      </w:r>
      <w:r w:rsidR="00C055B7" w:rsidRPr="005B42A9">
        <w:rPr>
          <w:rFonts w:ascii="Times" w:hAnsi="Times" w:cs="Times New Roman"/>
        </w:rPr>
        <w:t xml:space="preserve">, for that month, </w:t>
      </w:r>
      <w:r w:rsidR="00D3656C" w:rsidRPr="005B42A9">
        <w:rPr>
          <w:rFonts w:ascii="Times" w:hAnsi="Times" w:cs="Times New Roman"/>
        </w:rPr>
        <w:t xml:space="preserve">based on </w:t>
      </w:r>
      <w:r w:rsidR="004C2B8B" w:rsidRPr="005B42A9">
        <w:rPr>
          <w:rFonts w:ascii="Times" w:hAnsi="Times" w:cs="Times New Roman"/>
        </w:rPr>
        <w:t>the</w:t>
      </w:r>
      <w:r w:rsidR="006F2821" w:rsidRPr="005B42A9">
        <w:rPr>
          <w:rFonts w:ascii="Times" w:hAnsi="Times" w:cs="Times New Roman"/>
        </w:rPr>
        <w:t>ir</w:t>
      </w:r>
      <w:r w:rsidR="004C2B8B" w:rsidRPr="005B42A9">
        <w:rPr>
          <w:rFonts w:ascii="Times" w:hAnsi="Times" w:cs="Times New Roman"/>
        </w:rPr>
        <w:t xml:space="preserve"> actual</w:t>
      </w:r>
      <w:r w:rsidR="00C13744" w:rsidRPr="005B42A9">
        <w:rPr>
          <w:rFonts w:ascii="Times" w:hAnsi="Times" w:cs="Times New Roman"/>
        </w:rPr>
        <w:t xml:space="preserve"> working hours </w:t>
      </w:r>
      <w:r w:rsidR="004C2B8B" w:rsidRPr="005B42A9">
        <w:rPr>
          <w:rFonts w:ascii="Times" w:hAnsi="Times" w:cs="Times New Roman"/>
        </w:rPr>
        <w:t xml:space="preserve">and the </w:t>
      </w:r>
      <w:r w:rsidR="006D57EE" w:rsidRPr="005B42A9">
        <w:rPr>
          <w:rFonts w:ascii="Times" w:hAnsi="Times" w:cs="Times New Roman"/>
        </w:rPr>
        <w:t xml:space="preserve">standard </w:t>
      </w:r>
      <w:r w:rsidR="006F2821" w:rsidRPr="005B42A9">
        <w:rPr>
          <w:rFonts w:ascii="Times" w:hAnsi="Times" w:cs="Times New Roman"/>
        </w:rPr>
        <w:t>average hourly wage set forth in the contract</w:t>
      </w:r>
      <w:r w:rsidR="002B366F" w:rsidRPr="005B42A9">
        <w:rPr>
          <w:rFonts w:ascii="Times" w:hAnsi="Times" w:cs="Times New Roman"/>
        </w:rPr>
        <w:t>.</w:t>
      </w:r>
    </w:p>
    <w:p w14:paraId="21074F40" w14:textId="42CACA28" w:rsidR="00926170" w:rsidRPr="005B42A9" w:rsidRDefault="00D2250D" w:rsidP="0009536D">
      <w:pPr>
        <w:pStyle w:val="a3"/>
        <w:numPr>
          <w:ilvl w:val="2"/>
          <w:numId w:val="2"/>
        </w:numPr>
        <w:snapToGrid w:val="0"/>
        <w:spacing w:afterLines="20" w:after="72"/>
        <w:ind w:leftChars="0" w:left="1418" w:hanging="284"/>
        <w:jc w:val="both"/>
        <w:rPr>
          <w:rFonts w:ascii="Times" w:hAnsi="Times" w:cs="Times New Roman"/>
        </w:rPr>
      </w:pPr>
      <w:r w:rsidRPr="005B42A9">
        <w:rPr>
          <w:rFonts w:ascii="Times" w:hAnsi="Times" w:cs="Times New Roman"/>
        </w:rPr>
        <w:t>To be a production</w:t>
      </w:r>
      <w:r w:rsidR="00926170" w:rsidRPr="005B42A9">
        <w:rPr>
          <w:rFonts w:ascii="Times" w:hAnsi="Times" w:cs="Times New Roman"/>
        </w:rPr>
        <w:t xml:space="preserve"> assistant for OCW courses</w:t>
      </w:r>
      <w:r w:rsidRPr="005B42A9">
        <w:rPr>
          <w:rFonts w:ascii="Times" w:hAnsi="Times" w:cs="Times New Roman"/>
        </w:rPr>
        <w:t>, candidates</w:t>
      </w:r>
      <w:r w:rsidR="00926170" w:rsidRPr="005B42A9">
        <w:rPr>
          <w:rFonts w:ascii="Times" w:hAnsi="Times" w:cs="Times New Roman"/>
        </w:rPr>
        <w:t xml:space="preserve"> are required to attend training sessions organized by the Center concerning intellectual property rights, filming, video post-production</w:t>
      </w:r>
      <w:r w:rsidRPr="005B42A9">
        <w:rPr>
          <w:rFonts w:ascii="Times" w:hAnsi="Times" w:cs="Times New Roman"/>
        </w:rPr>
        <w:t>,</w:t>
      </w:r>
      <w:r w:rsidR="00926170" w:rsidRPr="005B42A9">
        <w:rPr>
          <w:rFonts w:ascii="Times" w:hAnsi="Times" w:cs="Times New Roman"/>
        </w:rPr>
        <w:t xml:space="preserve"> and editing skills. Only after receiving </w:t>
      </w:r>
      <w:r w:rsidRPr="005B42A9">
        <w:rPr>
          <w:rFonts w:ascii="Times" w:hAnsi="Times" w:cs="Times New Roman"/>
        </w:rPr>
        <w:t xml:space="preserve">a </w:t>
      </w:r>
      <w:r w:rsidR="00926170" w:rsidRPr="005B42A9">
        <w:rPr>
          <w:rFonts w:ascii="Times" w:hAnsi="Times" w:cs="Times New Roman"/>
        </w:rPr>
        <w:t xml:space="preserve">certificate issued by the Center may they serve as </w:t>
      </w:r>
      <w:r w:rsidRPr="005B42A9">
        <w:rPr>
          <w:rFonts w:ascii="Times" w:hAnsi="Times" w:cs="Times New Roman"/>
        </w:rPr>
        <w:t>a production</w:t>
      </w:r>
      <w:r w:rsidR="00926170" w:rsidRPr="005B42A9">
        <w:rPr>
          <w:rFonts w:ascii="Times" w:hAnsi="Times" w:cs="Times New Roman"/>
        </w:rPr>
        <w:t xml:space="preserve"> assistant.</w:t>
      </w:r>
    </w:p>
    <w:p w14:paraId="3A0CF028" w14:textId="18B1FEF7" w:rsidR="00C37412" w:rsidRPr="005B42A9" w:rsidRDefault="004A4E41" w:rsidP="0009536D">
      <w:pPr>
        <w:pStyle w:val="a3"/>
        <w:numPr>
          <w:ilvl w:val="2"/>
          <w:numId w:val="2"/>
        </w:numPr>
        <w:snapToGrid w:val="0"/>
        <w:spacing w:afterLines="50" w:after="180"/>
        <w:ind w:leftChars="0" w:left="1418" w:hanging="284"/>
        <w:jc w:val="both"/>
        <w:rPr>
          <w:rFonts w:ascii="Times" w:hAnsi="Times" w:cs="Times New Roman"/>
        </w:rPr>
      </w:pPr>
      <w:r w:rsidRPr="005B42A9">
        <w:rPr>
          <w:rFonts w:ascii="Times" w:hAnsi="Times" w:cs="Times New Roman"/>
        </w:rPr>
        <w:t>F</w:t>
      </w:r>
      <w:r w:rsidR="00942DD6" w:rsidRPr="005B42A9">
        <w:rPr>
          <w:rFonts w:ascii="Times" w:hAnsi="Times" w:cs="Times New Roman"/>
        </w:rPr>
        <w:t>ail</w:t>
      </w:r>
      <w:r w:rsidRPr="005B42A9">
        <w:rPr>
          <w:rFonts w:ascii="Times" w:hAnsi="Times" w:cs="Times New Roman"/>
        </w:rPr>
        <w:t>ure</w:t>
      </w:r>
      <w:r w:rsidR="00942DD6" w:rsidRPr="005B42A9">
        <w:rPr>
          <w:rFonts w:ascii="Times" w:hAnsi="Times" w:cs="Times New Roman"/>
        </w:rPr>
        <w:t xml:space="preserve"> to </w:t>
      </w:r>
      <w:r w:rsidR="003D36B1" w:rsidRPr="005B42A9">
        <w:rPr>
          <w:rFonts w:ascii="Times" w:hAnsi="Times" w:cs="Times New Roman"/>
        </w:rPr>
        <w:t xml:space="preserve">complete tasks </w:t>
      </w:r>
      <w:r w:rsidR="000065B7" w:rsidRPr="005B42A9">
        <w:rPr>
          <w:rFonts w:ascii="Times" w:hAnsi="Times" w:cs="Times New Roman"/>
        </w:rPr>
        <w:t xml:space="preserve">on time and without error shall be </w:t>
      </w:r>
      <w:r w:rsidRPr="005B42A9">
        <w:rPr>
          <w:rFonts w:ascii="Times" w:hAnsi="Times" w:cs="Times New Roman"/>
        </w:rPr>
        <w:t xml:space="preserve">noted in </w:t>
      </w:r>
      <w:r w:rsidR="005832A8" w:rsidRPr="005B42A9">
        <w:rPr>
          <w:rFonts w:ascii="Times" w:hAnsi="Times" w:cs="Times New Roman"/>
        </w:rPr>
        <w:t>production</w:t>
      </w:r>
      <w:r w:rsidR="00590E05" w:rsidRPr="005B42A9">
        <w:rPr>
          <w:rFonts w:ascii="Times" w:hAnsi="Times" w:cs="Times New Roman"/>
        </w:rPr>
        <w:t xml:space="preserve"> </w:t>
      </w:r>
      <w:r w:rsidR="00E10A9C" w:rsidRPr="005B42A9">
        <w:rPr>
          <w:rFonts w:ascii="Times" w:hAnsi="Times" w:cs="Times New Roman"/>
        </w:rPr>
        <w:t xml:space="preserve">assistants’ </w:t>
      </w:r>
      <w:r w:rsidR="00C1190D" w:rsidRPr="005B42A9">
        <w:rPr>
          <w:rFonts w:ascii="Times" w:hAnsi="Times" w:cs="Times New Roman"/>
        </w:rPr>
        <w:t xml:space="preserve">work </w:t>
      </w:r>
      <w:r w:rsidRPr="005B42A9">
        <w:rPr>
          <w:rFonts w:ascii="Times" w:hAnsi="Times" w:cs="Times New Roman"/>
        </w:rPr>
        <w:t>records</w:t>
      </w:r>
      <w:r w:rsidR="0014062D" w:rsidRPr="005B42A9">
        <w:rPr>
          <w:rFonts w:ascii="Times" w:hAnsi="Times" w:cs="Times New Roman"/>
        </w:rPr>
        <w:t xml:space="preserve"> </w:t>
      </w:r>
      <w:r w:rsidR="00C1190D" w:rsidRPr="005B42A9">
        <w:rPr>
          <w:rFonts w:ascii="Times" w:hAnsi="Times" w:cs="Times New Roman"/>
        </w:rPr>
        <w:t xml:space="preserve">and </w:t>
      </w:r>
      <w:r w:rsidR="0014062D" w:rsidRPr="005B42A9">
        <w:rPr>
          <w:rFonts w:ascii="Times" w:hAnsi="Times" w:cs="Times New Roman"/>
        </w:rPr>
        <w:t xml:space="preserve">may </w:t>
      </w:r>
      <w:r w:rsidR="00B2033D" w:rsidRPr="005B42A9">
        <w:rPr>
          <w:rFonts w:ascii="Times" w:hAnsi="Times" w:cs="Times New Roman"/>
        </w:rPr>
        <w:t xml:space="preserve">be used as </w:t>
      </w:r>
      <w:r w:rsidR="00C1190D" w:rsidRPr="005B42A9">
        <w:rPr>
          <w:rFonts w:ascii="Times" w:hAnsi="Times" w:cs="Times New Roman"/>
        </w:rPr>
        <w:t xml:space="preserve">a </w:t>
      </w:r>
      <w:r w:rsidR="00B2033D" w:rsidRPr="005B42A9">
        <w:rPr>
          <w:rFonts w:ascii="Times" w:hAnsi="Times" w:cs="Times New Roman"/>
        </w:rPr>
        <w:t>basis for their suspension.</w:t>
      </w:r>
    </w:p>
    <w:p w14:paraId="44E5226D" w14:textId="2EC50733" w:rsidR="00416281" w:rsidRPr="005B42A9" w:rsidRDefault="00512845" w:rsidP="0009536D">
      <w:pPr>
        <w:pStyle w:val="a3"/>
        <w:numPr>
          <w:ilvl w:val="0"/>
          <w:numId w:val="2"/>
        </w:numPr>
        <w:snapToGrid w:val="0"/>
        <w:spacing w:afterLines="50" w:after="180"/>
        <w:ind w:leftChars="0" w:left="1134" w:hanging="1134"/>
        <w:jc w:val="both"/>
        <w:rPr>
          <w:rFonts w:ascii="Times" w:hAnsi="Times" w:cs="Times New Roman"/>
        </w:rPr>
      </w:pPr>
      <w:r w:rsidRPr="005B42A9">
        <w:rPr>
          <w:rFonts w:ascii="Times" w:hAnsi="Times" w:cs="Times New Roman"/>
        </w:rPr>
        <w:t xml:space="preserve">Participating faculty members shall assist with and oversee </w:t>
      </w:r>
      <w:r w:rsidR="006E0478" w:rsidRPr="005B42A9">
        <w:rPr>
          <w:rFonts w:ascii="Times" w:hAnsi="Times" w:cs="Times New Roman"/>
        </w:rPr>
        <w:t>the</w:t>
      </w:r>
      <w:r w:rsidRPr="005B42A9">
        <w:rPr>
          <w:rFonts w:ascii="Times" w:hAnsi="Times" w:cs="Times New Roman"/>
        </w:rPr>
        <w:t xml:space="preserve"> production</w:t>
      </w:r>
      <w:r w:rsidR="00926170" w:rsidRPr="005B42A9">
        <w:rPr>
          <w:rFonts w:ascii="Times" w:hAnsi="Times" w:cs="Times New Roman"/>
        </w:rPr>
        <w:t xml:space="preserve"> of OCW courses</w:t>
      </w:r>
      <w:r w:rsidRPr="005B42A9">
        <w:rPr>
          <w:rFonts w:ascii="Times" w:hAnsi="Times" w:cs="Times New Roman"/>
        </w:rPr>
        <w:t xml:space="preserve"> by the </w:t>
      </w:r>
      <w:r w:rsidR="005832A8" w:rsidRPr="005B42A9">
        <w:rPr>
          <w:rFonts w:ascii="Times" w:hAnsi="Times" w:cs="Times New Roman"/>
        </w:rPr>
        <w:t>production</w:t>
      </w:r>
      <w:r w:rsidRPr="005B42A9">
        <w:rPr>
          <w:rFonts w:ascii="Times" w:hAnsi="Times" w:cs="Times New Roman"/>
        </w:rPr>
        <w:t xml:space="preserve"> assistants.</w:t>
      </w:r>
    </w:p>
    <w:p w14:paraId="3D052B1B" w14:textId="57B1F596" w:rsidR="003F6B0C" w:rsidRPr="005B42A9" w:rsidRDefault="000E4030" w:rsidP="0009536D">
      <w:pPr>
        <w:pStyle w:val="a3"/>
        <w:numPr>
          <w:ilvl w:val="0"/>
          <w:numId w:val="2"/>
        </w:numPr>
        <w:snapToGrid w:val="0"/>
        <w:spacing w:afterLines="50" w:after="180"/>
        <w:ind w:leftChars="0" w:left="1134" w:hanging="1134"/>
        <w:jc w:val="both"/>
        <w:rPr>
          <w:rFonts w:ascii="Times" w:hAnsi="Times" w:cs="Times New Roman"/>
        </w:rPr>
      </w:pPr>
      <w:r w:rsidRPr="005B42A9">
        <w:rPr>
          <w:rFonts w:ascii="Times" w:hAnsi="Times" w:cs="Times New Roman"/>
        </w:rPr>
        <w:t xml:space="preserve">The production and use of OCW courses shall </w:t>
      </w:r>
      <w:r w:rsidR="00C267A9" w:rsidRPr="005B42A9">
        <w:rPr>
          <w:rFonts w:ascii="Times" w:hAnsi="Times" w:cs="Times New Roman"/>
        </w:rPr>
        <w:t xml:space="preserve">conform </w:t>
      </w:r>
      <w:r w:rsidR="005B0707" w:rsidRPr="005B42A9">
        <w:rPr>
          <w:rFonts w:ascii="Times" w:hAnsi="Times" w:cs="Times New Roman"/>
        </w:rPr>
        <w:t>to</w:t>
      </w:r>
      <w:r w:rsidRPr="005B42A9">
        <w:rPr>
          <w:rFonts w:ascii="Times" w:hAnsi="Times" w:cs="Times New Roman"/>
        </w:rPr>
        <w:t xml:space="preserve"> </w:t>
      </w:r>
      <w:r w:rsidR="00C267A9" w:rsidRPr="005B42A9">
        <w:rPr>
          <w:rFonts w:ascii="Times" w:hAnsi="Times" w:cs="Times New Roman"/>
        </w:rPr>
        <w:t xml:space="preserve">intellectual property </w:t>
      </w:r>
      <w:r w:rsidR="00926170" w:rsidRPr="005B42A9">
        <w:rPr>
          <w:rFonts w:ascii="Times" w:hAnsi="Times" w:cs="Times New Roman"/>
        </w:rPr>
        <w:t xml:space="preserve">rights </w:t>
      </w:r>
      <w:r w:rsidR="00C267A9" w:rsidRPr="005B42A9">
        <w:rPr>
          <w:rFonts w:ascii="Times" w:hAnsi="Times" w:cs="Times New Roman"/>
        </w:rPr>
        <w:t>and</w:t>
      </w:r>
      <w:r w:rsidR="00D24C1A" w:rsidRPr="005B42A9">
        <w:rPr>
          <w:rFonts w:ascii="Times" w:hAnsi="Times" w:cs="Times New Roman"/>
        </w:rPr>
        <w:t xml:space="preserve"> internet copyright laws</w:t>
      </w:r>
      <w:r w:rsidR="0035655B" w:rsidRPr="005B42A9">
        <w:rPr>
          <w:rFonts w:ascii="Times" w:hAnsi="Times" w:cs="Times New Roman"/>
        </w:rPr>
        <w:t>.</w:t>
      </w:r>
    </w:p>
    <w:p w14:paraId="3B21A980" w14:textId="778A4DC1" w:rsidR="0035655B" w:rsidRPr="005B42A9" w:rsidRDefault="001D2DB3" w:rsidP="0009536D">
      <w:pPr>
        <w:pStyle w:val="a3"/>
        <w:numPr>
          <w:ilvl w:val="0"/>
          <w:numId w:val="2"/>
        </w:numPr>
        <w:snapToGrid w:val="0"/>
        <w:spacing w:afterLines="50" w:after="180"/>
        <w:ind w:leftChars="0" w:left="1134" w:hanging="1134"/>
        <w:jc w:val="both"/>
        <w:rPr>
          <w:rFonts w:ascii="Times" w:hAnsi="Times" w:cs="Times New Roman"/>
        </w:rPr>
      </w:pPr>
      <w:r w:rsidRPr="005B42A9">
        <w:rPr>
          <w:rFonts w:ascii="Times" w:hAnsi="Times" w:cs="Times New Roman"/>
        </w:rPr>
        <w:t xml:space="preserve">The completed courses </w:t>
      </w:r>
      <w:r w:rsidR="00926170" w:rsidRPr="005B42A9">
        <w:rPr>
          <w:rFonts w:ascii="Times" w:hAnsi="Times" w:cs="Times New Roman"/>
        </w:rPr>
        <w:t xml:space="preserve">shall be </w:t>
      </w:r>
      <w:r w:rsidRPr="005B42A9">
        <w:rPr>
          <w:rFonts w:ascii="Times" w:hAnsi="Times" w:cs="Times New Roman"/>
        </w:rPr>
        <w:t xml:space="preserve">published on the NTU </w:t>
      </w:r>
      <w:proofErr w:type="spellStart"/>
      <w:r w:rsidRPr="005B42A9">
        <w:rPr>
          <w:rFonts w:ascii="Times" w:hAnsi="Times" w:cs="Times New Roman"/>
        </w:rPr>
        <w:t>OpenCourseWare</w:t>
      </w:r>
      <w:proofErr w:type="spellEnd"/>
      <w:r w:rsidRPr="005B42A9">
        <w:rPr>
          <w:rFonts w:ascii="Times" w:hAnsi="Times" w:cs="Times New Roman"/>
        </w:rPr>
        <w:t xml:space="preserve"> website for </w:t>
      </w:r>
      <w:r w:rsidR="00EC64E0" w:rsidRPr="005B42A9">
        <w:rPr>
          <w:rFonts w:ascii="Times" w:hAnsi="Times" w:cs="Times New Roman"/>
        </w:rPr>
        <w:t>both on-campus and off-campus</w:t>
      </w:r>
      <w:r w:rsidRPr="005B42A9">
        <w:rPr>
          <w:rFonts w:ascii="Times" w:hAnsi="Times" w:cs="Times New Roman"/>
        </w:rPr>
        <w:t xml:space="preserve"> access.</w:t>
      </w:r>
    </w:p>
    <w:p w14:paraId="05682A6F" w14:textId="3C4229A6" w:rsidR="00F303E4" w:rsidRPr="005B42A9" w:rsidRDefault="00042B8E" w:rsidP="0009536D">
      <w:pPr>
        <w:pStyle w:val="a3"/>
        <w:numPr>
          <w:ilvl w:val="0"/>
          <w:numId w:val="2"/>
        </w:numPr>
        <w:snapToGrid w:val="0"/>
        <w:spacing w:afterLines="50" w:after="180"/>
        <w:ind w:leftChars="0" w:left="1134" w:hanging="1134"/>
        <w:jc w:val="both"/>
        <w:rPr>
          <w:rFonts w:ascii="Times" w:hAnsi="Times" w:cs="Times New Roman"/>
        </w:rPr>
      </w:pPr>
      <w:r w:rsidRPr="005B42A9">
        <w:rPr>
          <w:rFonts w:ascii="Times" w:hAnsi="Times" w:cs="Times New Roman"/>
        </w:rPr>
        <w:t xml:space="preserve">The Directives </w:t>
      </w:r>
      <w:r w:rsidR="00BC31F5" w:rsidRPr="005B42A9">
        <w:rPr>
          <w:rFonts w:ascii="Times" w:hAnsi="Times" w:cs="Times New Roman"/>
        </w:rPr>
        <w:t xml:space="preserve">shall </w:t>
      </w:r>
      <w:r w:rsidR="007C2DFF" w:rsidRPr="005B42A9">
        <w:rPr>
          <w:rFonts w:ascii="Times" w:hAnsi="Times" w:cs="Times New Roman"/>
        </w:rPr>
        <w:t xml:space="preserve">be passed by </w:t>
      </w:r>
      <w:r w:rsidR="00BC31F5" w:rsidRPr="005B42A9">
        <w:rPr>
          <w:rFonts w:ascii="Times" w:hAnsi="Times" w:cs="Times New Roman"/>
        </w:rPr>
        <w:t>the Administrative Meeting</w:t>
      </w:r>
      <w:r w:rsidR="007C2DFF" w:rsidRPr="005B42A9">
        <w:rPr>
          <w:rFonts w:ascii="Times" w:hAnsi="Times" w:cs="Times New Roman"/>
        </w:rPr>
        <w:t xml:space="preserve"> and then implemented on the date of promulgation</w:t>
      </w:r>
      <w:r w:rsidR="00EC64E0" w:rsidRPr="005B42A9">
        <w:rPr>
          <w:rFonts w:ascii="Times" w:hAnsi="Times" w:cs="Times New Roman"/>
        </w:rPr>
        <w:t>.</w:t>
      </w:r>
    </w:p>
    <w:sectPr w:rsidR="00F303E4" w:rsidRPr="005B42A9" w:rsidSect="008B1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D4954" w16cex:dateUtc="2021-08-22T14:08:00Z"/>
  <w16cex:commentExtensible w16cex:durableId="24CD5469" w16cex:dateUtc="2021-08-22T14:55:00Z"/>
  <w16cex:commentExtensible w16cex:durableId="24CD5511" w16cex:dateUtc="2021-08-22T14:58:00Z"/>
  <w16cex:commentExtensible w16cex:durableId="24CD5839" w16cex:dateUtc="2021-08-22T15:11:00Z"/>
  <w16cex:commentExtensible w16cex:durableId="24F62A83" w16cex:dateUtc="2021-09-22T14:19:00Z"/>
  <w16cex:commentExtensible w16cex:durableId="24CD56FE" w16cex:dateUtc="2021-08-22T15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0AD6F" w14:textId="77777777" w:rsidR="0053758E" w:rsidRDefault="0053758E" w:rsidP="00A53011">
      <w:r>
        <w:separator/>
      </w:r>
    </w:p>
  </w:endnote>
  <w:endnote w:type="continuationSeparator" w:id="0">
    <w:p w14:paraId="00BB28A7" w14:textId="77777777" w:rsidR="0053758E" w:rsidRDefault="0053758E" w:rsidP="00A5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9136" w14:textId="77777777" w:rsidR="005843F8" w:rsidRDefault="005843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3478" w14:textId="77777777" w:rsidR="005843F8" w:rsidRDefault="005843F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E91DD" w14:textId="77777777" w:rsidR="005843F8" w:rsidRDefault="005843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7977C" w14:textId="77777777" w:rsidR="0053758E" w:rsidRDefault="0053758E" w:rsidP="00A53011">
      <w:r>
        <w:separator/>
      </w:r>
    </w:p>
  </w:footnote>
  <w:footnote w:type="continuationSeparator" w:id="0">
    <w:p w14:paraId="54349301" w14:textId="77777777" w:rsidR="0053758E" w:rsidRDefault="0053758E" w:rsidP="00A53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EACD6" w14:textId="77777777" w:rsidR="005843F8" w:rsidRDefault="005843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4CBE2" w14:textId="77777777" w:rsidR="005843F8" w:rsidRDefault="005843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6BC99" w14:textId="77777777" w:rsidR="005843F8" w:rsidRDefault="005843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213C2"/>
    <w:multiLevelType w:val="multilevel"/>
    <w:tmpl w:val="AA82C4B8"/>
    <w:styleLink w:val="1"/>
    <w:lvl w:ilvl="0">
      <w:start w:val="1"/>
      <w:numFmt w:val="decimal"/>
      <w:lvlText w:val="Article %1"/>
      <w:lvlJc w:val="left"/>
      <w:pPr>
        <w:ind w:left="1134" w:hanging="1134"/>
      </w:pPr>
      <w:rPr>
        <w:rFonts w:hint="eastAsia"/>
      </w:rPr>
    </w:lvl>
    <w:lvl w:ilvl="1">
      <w:start w:val="1"/>
      <w:numFmt w:val="decimal"/>
      <w:lvlText w:val="Article %1-%2"/>
      <w:lvlJc w:val="left"/>
      <w:pPr>
        <w:ind w:left="1304" w:hanging="130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624" w:firstLine="56"/>
      </w:pPr>
      <w:rPr>
        <w:rFonts w:hint="eastAsia"/>
      </w:rPr>
    </w:lvl>
    <w:lvl w:ilvl="3">
      <w:start w:val="1"/>
      <w:numFmt w:val="lowerLetter"/>
      <w:lvlText w:val="%4)"/>
      <w:lvlJc w:val="left"/>
      <w:pPr>
        <w:ind w:left="1985" w:hanging="851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" w15:restartNumberingAfterBreak="0">
    <w:nsid w:val="385968B0"/>
    <w:multiLevelType w:val="hybridMultilevel"/>
    <w:tmpl w:val="FF120E7E"/>
    <w:lvl w:ilvl="0" w:tplc="886ABE7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1B7A90"/>
    <w:multiLevelType w:val="multilevel"/>
    <w:tmpl w:val="3C8ACDFC"/>
    <w:lvl w:ilvl="0">
      <w:start w:val="1"/>
      <w:numFmt w:val="decimal"/>
      <w:lvlText w:val="Article %1"/>
      <w:lvlJc w:val="left"/>
      <w:pPr>
        <w:ind w:left="1418" w:hanging="1418"/>
      </w:pPr>
      <w:rPr>
        <w:rFonts w:hint="eastAsia"/>
      </w:rPr>
    </w:lvl>
    <w:lvl w:ilvl="1">
      <w:start w:val="1"/>
      <w:numFmt w:val="decimal"/>
      <w:lvlText w:val="Article %1-%2"/>
      <w:lvlJc w:val="left"/>
      <w:pPr>
        <w:ind w:left="1304" w:hanging="1304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160" w:hanging="48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1614" w:hanging="48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DY0NzS1NLcwMjNX0lEKTi0uzszPAykwrgUA2JqCwSwAAAA="/>
  </w:docVars>
  <w:rsids>
    <w:rsidRoot w:val="00F303E4"/>
    <w:rsid w:val="000065B7"/>
    <w:rsid w:val="00007A8F"/>
    <w:rsid w:val="00037998"/>
    <w:rsid w:val="00042B8E"/>
    <w:rsid w:val="00043027"/>
    <w:rsid w:val="00051E5E"/>
    <w:rsid w:val="00055BDE"/>
    <w:rsid w:val="00057D09"/>
    <w:rsid w:val="00067B5D"/>
    <w:rsid w:val="00090142"/>
    <w:rsid w:val="0009536D"/>
    <w:rsid w:val="000A4A91"/>
    <w:rsid w:val="000B5922"/>
    <w:rsid w:val="000C2C16"/>
    <w:rsid w:val="000E3504"/>
    <w:rsid w:val="000E4030"/>
    <w:rsid w:val="0012625C"/>
    <w:rsid w:val="00131133"/>
    <w:rsid w:val="0014062D"/>
    <w:rsid w:val="00145EE0"/>
    <w:rsid w:val="00157EA4"/>
    <w:rsid w:val="00170CEB"/>
    <w:rsid w:val="00187817"/>
    <w:rsid w:val="00190230"/>
    <w:rsid w:val="00195F33"/>
    <w:rsid w:val="001B0B98"/>
    <w:rsid w:val="001D2DB3"/>
    <w:rsid w:val="001E5F1A"/>
    <w:rsid w:val="001F3B71"/>
    <w:rsid w:val="001F4EE3"/>
    <w:rsid w:val="00211427"/>
    <w:rsid w:val="00221BB7"/>
    <w:rsid w:val="00226247"/>
    <w:rsid w:val="00233D1A"/>
    <w:rsid w:val="00242280"/>
    <w:rsid w:val="0024668A"/>
    <w:rsid w:val="002767FB"/>
    <w:rsid w:val="002777A0"/>
    <w:rsid w:val="002A2D7A"/>
    <w:rsid w:val="002A2EE8"/>
    <w:rsid w:val="002B366F"/>
    <w:rsid w:val="002B4F09"/>
    <w:rsid w:val="002B767B"/>
    <w:rsid w:val="002C3693"/>
    <w:rsid w:val="002C762A"/>
    <w:rsid w:val="002D3EE7"/>
    <w:rsid w:val="002D6314"/>
    <w:rsid w:val="002F7443"/>
    <w:rsid w:val="003118B3"/>
    <w:rsid w:val="00311B17"/>
    <w:rsid w:val="00321EB9"/>
    <w:rsid w:val="0032500F"/>
    <w:rsid w:val="00330BC1"/>
    <w:rsid w:val="003445E4"/>
    <w:rsid w:val="0035655B"/>
    <w:rsid w:val="00360ECA"/>
    <w:rsid w:val="00374EED"/>
    <w:rsid w:val="00392096"/>
    <w:rsid w:val="00393F9E"/>
    <w:rsid w:val="003963FD"/>
    <w:rsid w:val="00396682"/>
    <w:rsid w:val="003A4BC8"/>
    <w:rsid w:val="003B6A26"/>
    <w:rsid w:val="003C38C1"/>
    <w:rsid w:val="003D36B1"/>
    <w:rsid w:val="003D693C"/>
    <w:rsid w:val="003F6B0C"/>
    <w:rsid w:val="003F75C3"/>
    <w:rsid w:val="0040587B"/>
    <w:rsid w:val="00416281"/>
    <w:rsid w:val="00427779"/>
    <w:rsid w:val="00433DDC"/>
    <w:rsid w:val="0043419D"/>
    <w:rsid w:val="00442CAE"/>
    <w:rsid w:val="00445D39"/>
    <w:rsid w:val="00452646"/>
    <w:rsid w:val="0045626E"/>
    <w:rsid w:val="00457325"/>
    <w:rsid w:val="00470BA0"/>
    <w:rsid w:val="00473A79"/>
    <w:rsid w:val="0048199E"/>
    <w:rsid w:val="00492023"/>
    <w:rsid w:val="004A2CC9"/>
    <w:rsid w:val="004A4E41"/>
    <w:rsid w:val="004A5044"/>
    <w:rsid w:val="004A5885"/>
    <w:rsid w:val="004B6B43"/>
    <w:rsid w:val="004C2B8B"/>
    <w:rsid w:val="004D0943"/>
    <w:rsid w:val="004E32A5"/>
    <w:rsid w:val="004F63C0"/>
    <w:rsid w:val="00511240"/>
    <w:rsid w:val="00512845"/>
    <w:rsid w:val="00520CD5"/>
    <w:rsid w:val="0053758E"/>
    <w:rsid w:val="00537F77"/>
    <w:rsid w:val="00556F91"/>
    <w:rsid w:val="00561323"/>
    <w:rsid w:val="005754C7"/>
    <w:rsid w:val="005774CD"/>
    <w:rsid w:val="005832A8"/>
    <w:rsid w:val="005843F8"/>
    <w:rsid w:val="005850D7"/>
    <w:rsid w:val="00585EB4"/>
    <w:rsid w:val="00590E05"/>
    <w:rsid w:val="005B0707"/>
    <w:rsid w:val="005B42A9"/>
    <w:rsid w:val="005B4F0C"/>
    <w:rsid w:val="005C2289"/>
    <w:rsid w:val="005D2656"/>
    <w:rsid w:val="005F759F"/>
    <w:rsid w:val="00603F78"/>
    <w:rsid w:val="00607F4A"/>
    <w:rsid w:val="0061148C"/>
    <w:rsid w:val="00624A5C"/>
    <w:rsid w:val="00626058"/>
    <w:rsid w:val="00626312"/>
    <w:rsid w:val="0063212D"/>
    <w:rsid w:val="00633B2F"/>
    <w:rsid w:val="00644DF6"/>
    <w:rsid w:val="006513A9"/>
    <w:rsid w:val="00654C43"/>
    <w:rsid w:val="00663197"/>
    <w:rsid w:val="0068699D"/>
    <w:rsid w:val="00686A16"/>
    <w:rsid w:val="00691617"/>
    <w:rsid w:val="00695834"/>
    <w:rsid w:val="006B4770"/>
    <w:rsid w:val="006C7253"/>
    <w:rsid w:val="006D57EE"/>
    <w:rsid w:val="006D6EAB"/>
    <w:rsid w:val="006E0478"/>
    <w:rsid w:val="006F2821"/>
    <w:rsid w:val="006F439C"/>
    <w:rsid w:val="007044F4"/>
    <w:rsid w:val="00715BD2"/>
    <w:rsid w:val="00761332"/>
    <w:rsid w:val="007B4243"/>
    <w:rsid w:val="007B7B57"/>
    <w:rsid w:val="007C2DFF"/>
    <w:rsid w:val="007D4620"/>
    <w:rsid w:val="007D7CF7"/>
    <w:rsid w:val="007E1111"/>
    <w:rsid w:val="007E3CD6"/>
    <w:rsid w:val="007E4C9B"/>
    <w:rsid w:val="0080326F"/>
    <w:rsid w:val="008122D9"/>
    <w:rsid w:val="00821ACF"/>
    <w:rsid w:val="00832C43"/>
    <w:rsid w:val="00841DFF"/>
    <w:rsid w:val="00842720"/>
    <w:rsid w:val="008553EC"/>
    <w:rsid w:val="0086207A"/>
    <w:rsid w:val="00873A71"/>
    <w:rsid w:val="008744B5"/>
    <w:rsid w:val="00875C46"/>
    <w:rsid w:val="008914F4"/>
    <w:rsid w:val="00892D66"/>
    <w:rsid w:val="008A79FD"/>
    <w:rsid w:val="008B1227"/>
    <w:rsid w:val="008C3E9F"/>
    <w:rsid w:val="008C59BE"/>
    <w:rsid w:val="008C697B"/>
    <w:rsid w:val="008D0CD6"/>
    <w:rsid w:val="008D7381"/>
    <w:rsid w:val="008E40C7"/>
    <w:rsid w:val="00905F20"/>
    <w:rsid w:val="00926170"/>
    <w:rsid w:val="00937C21"/>
    <w:rsid w:val="00942DD6"/>
    <w:rsid w:val="00946939"/>
    <w:rsid w:val="00952543"/>
    <w:rsid w:val="0095684F"/>
    <w:rsid w:val="00975497"/>
    <w:rsid w:val="00996FFA"/>
    <w:rsid w:val="0099791F"/>
    <w:rsid w:val="009B2FA2"/>
    <w:rsid w:val="009B38D5"/>
    <w:rsid w:val="009B3FD3"/>
    <w:rsid w:val="009C4BB0"/>
    <w:rsid w:val="009D0CAA"/>
    <w:rsid w:val="009D1544"/>
    <w:rsid w:val="009E702B"/>
    <w:rsid w:val="009F3124"/>
    <w:rsid w:val="00A04412"/>
    <w:rsid w:val="00A078F6"/>
    <w:rsid w:val="00A13C25"/>
    <w:rsid w:val="00A358B1"/>
    <w:rsid w:val="00A53011"/>
    <w:rsid w:val="00A86998"/>
    <w:rsid w:val="00A942AC"/>
    <w:rsid w:val="00A95358"/>
    <w:rsid w:val="00A9660E"/>
    <w:rsid w:val="00AA187C"/>
    <w:rsid w:val="00AA7126"/>
    <w:rsid w:val="00AD2000"/>
    <w:rsid w:val="00AD5B60"/>
    <w:rsid w:val="00AE0406"/>
    <w:rsid w:val="00AF2FCD"/>
    <w:rsid w:val="00B1780B"/>
    <w:rsid w:val="00B2033D"/>
    <w:rsid w:val="00B22BA9"/>
    <w:rsid w:val="00B22EB0"/>
    <w:rsid w:val="00B232D4"/>
    <w:rsid w:val="00B6610E"/>
    <w:rsid w:val="00B94C86"/>
    <w:rsid w:val="00BA1F1D"/>
    <w:rsid w:val="00BB1CE8"/>
    <w:rsid w:val="00BC2126"/>
    <w:rsid w:val="00BC31F5"/>
    <w:rsid w:val="00BC3A3C"/>
    <w:rsid w:val="00BF7C8A"/>
    <w:rsid w:val="00C04823"/>
    <w:rsid w:val="00C055B7"/>
    <w:rsid w:val="00C1190D"/>
    <w:rsid w:val="00C13744"/>
    <w:rsid w:val="00C267A9"/>
    <w:rsid w:val="00C34431"/>
    <w:rsid w:val="00C34B84"/>
    <w:rsid w:val="00C37412"/>
    <w:rsid w:val="00C744A0"/>
    <w:rsid w:val="00C759C5"/>
    <w:rsid w:val="00C81E36"/>
    <w:rsid w:val="00C822A2"/>
    <w:rsid w:val="00C8405B"/>
    <w:rsid w:val="00C93FC0"/>
    <w:rsid w:val="00CA1D66"/>
    <w:rsid w:val="00CB1664"/>
    <w:rsid w:val="00CB4729"/>
    <w:rsid w:val="00CC10FE"/>
    <w:rsid w:val="00CC2749"/>
    <w:rsid w:val="00CC61BE"/>
    <w:rsid w:val="00CD7CB9"/>
    <w:rsid w:val="00CE0429"/>
    <w:rsid w:val="00CE46AA"/>
    <w:rsid w:val="00CF488F"/>
    <w:rsid w:val="00D07187"/>
    <w:rsid w:val="00D11982"/>
    <w:rsid w:val="00D2250D"/>
    <w:rsid w:val="00D24C1A"/>
    <w:rsid w:val="00D26F8A"/>
    <w:rsid w:val="00D33CBD"/>
    <w:rsid w:val="00D3640B"/>
    <w:rsid w:val="00D3656C"/>
    <w:rsid w:val="00D372B4"/>
    <w:rsid w:val="00D4382F"/>
    <w:rsid w:val="00D542DE"/>
    <w:rsid w:val="00D56A14"/>
    <w:rsid w:val="00D6431A"/>
    <w:rsid w:val="00D70A34"/>
    <w:rsid w:val="00D90003"/>
    <w:rsid w:val="00DD1610"/>
    <w:rsid w:val="00DD1A58"/>
    <w:rsid w:val="00DF0CE7"/>
    <w:rsid w:val="00DF29BB"/>
    <w:rsid w:val="00DF6171"/>
    <w:rsid w:val="00E10A9C"/>
    <w:rsid w:val="00E34E05"/>
    <w:rsid w:val="00E36277"/>
    <w:rsid w:val="00E440EE"/>
    <w:rsid w:val="00E4788E"/>
    <w:rsid w:val="00E53A5A"/>
    <w:rsid w:val="00E67C02"/>
    <w:rsid w:val="00E853BF"/>
    <w:rsid w:val="00E86616"/>
    <w:rsid w:val="00E95EA5"/>
    <w:rsid w:val="00EA3ACB"/>
    <w:rsid w:val="00EA5032"/>
    <w:rsid w:val="00EB5B9D"/>
    <w:rsid w:val="00EB7870"/>
    <w:rsid w:val="00EB7BEE"/>
    <w:rsid w:val="00EC64E0"/>
    <w:rsid w:val="00EE3A76"/>
    <w:rsid w:val="00EE7313"/>
    <w:rsid w:val="00EF2E7A"/>
    <w:rsid w:val="00EF7FAC"/>
    <w:rsid w:val="00F0519E"/>
    <w:rsid w:val="00F27FD3"/>
    <w:rsid w:val="00F303E4"/>
    <w:rsid w:val="00F32312"/>
    <w:rsid w:val="00F40FBF"/>
    <w:rsid w:val="00F414F9"/>
    <w:rsid w:val="00F43DFB"/>
    <w:rsid w:val="00F53212"/>
    <w:rsid w:val="00F57908"/>
    <w:rsid w:val="00F63C1C"/>
    <w:rsid w:val="00F73E6F"/>
    <w:rsid w:val="00F91484"/>
    <w:rsid w:val="00FA1283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1BFE0"/>
  <w15:docId w15:val="{2C7D6729-FE52-4F4E-9CB2-3DA7D6D4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F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1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53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30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3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3011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744A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44A0"/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C744A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44A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744A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744A0"/>
    <w:rPr>
      <w:rFonts w:ascii="Segoe UI" w:hAnsi="Segoe UI" w:cs="Segoe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744A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F32312"/>
    <w:rPr>
      <w:color w:val="0000FF"/>
      <w:u w:val="single"/>
    </w:rPr>
  </w:style>
  <w:style w:type="numbering" w:customStyle="1" w:styleId="1">
    <w:name w:val="目前的清單1"/>
    <w:uiPriority w:val="99"/>
    <w:rsid w:val="00AA187C"/>
    <w:pPr>
      <w:numPr>
        <w:numId w:val="3"/>
      </w:numPr>
    </w:pPr>
  </w:style>
  <w:style w:type="paragraph" w:styleId="af0">
    <w:name w:val="Revision"/>
    <w:hidden/>
    <w:uiPriority w:val="99"/>
    <w:semiHidden/>
    <w:rsid w:val="0063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03C111-795E-45C1-BE25-384DB9CF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pylee</cp:lastModifiedBy>
  <cp:revision>2</cp:revision>
  <dcterms:created xsi:type="dcterms:W3CDTF">2021-10-19T02:39:00Z</dcterms:created>
  <dcterms:modified xsi:type="dcterms:W3CDTF">2021-10-19T02:39:00Z</dcterms:modified>
</cp:coreProperties>
</file>